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BDFF" w14:textId="7700AAD9" w:rsidR="00BE1822" w:rsidRPr="00FD7F60" w:rsidRDefault="00FD7F60">
      <w:pPr>
        <w:rPr>
          <w:sz w:val="24"/>
          <w:szCs w:val="24"/>
        </w:rPr>
      </w:pPr>
      <w:r w:rsidRPr="00FD7F60">
        <w:rPr>
          <w:b/>
          <w:bCs/>
          <w:sz w:val="24"/>
          <w:szCs w:val="24"/>
        </w:rPr>
        <w:t>N</w:t>
      </w:r>
      <w:r w:rsidR="00BE1822" w:rsidRPr="00FD7F60">
        <w:rPr>
          <w:b/>
          <w:bCs/>
          <w:sz w:val="24"/>
          <w:szCs w:val="24"/>
        </w:rPr>
        <w:t xml:space="preserve">otat vedr. målsætninger og beregning af mulige effekter </w:t>
      </w:r>
      <w:r w:rsidRPr="00FD7F60">
        <w:rPr>
          <w:b/>
          <w:bCs/>
          <w:sz w:val="24"/>
          <w:szCs w:val="24"/>
        </w:rPr>
        <w:t>af klimahandlinger for Læsø Kommune</w:t>
      </w:r>
      <w:r w:rsidR="00BE1822" w:rsidRPr="00FD7F60">
        <w:rPr>
          <w:sz w:val="24"/>
          <w:szCs w:val="24"/>
        </w:rPr>
        <w:br/>
      </w:r>
    </w:p>
    <w:tbl>
      <w:tblPr>
        <w:tblW w:w="0" w:type="auto"/>
        <w:tblLayout w:type="fixed"/>
        <w:tblCellMar>
          <w:left w:w="70" w:type="dxa"/>
          <w:right w:w="70" w:type="dxa"/>
        </w:tblCellMar>
        <w:tblLook w:val="04A0" w:firstRow="1" w:lastRow="0" w:firstColumn="1" w:lastColumn="0" w:noHBand="0" w:noVBand="1"/>
      </w:tblPr>
      <w:tblGrid>
        <w:gridCol w:w="499"/>
        <w:gridCol w:w="1764"/>
        <w:gridCol w:w="716"/>
        <w:gridCol w:w="6649"/>
      </w:tblGrid>
      <w:tr w:rsidR="00FD7F60" w:rsidRPr="006A3C92" w14:paraId="7F0914A1" w14:textId="77777777" w:rsidTr="00FD7F60">
        <w:trPr>
          <w:trHeight w:val="2390"/>
        </w:trPr>
        <w:tc>
          <w:tcPr>
            <w:tcW w:w="499" w:type="dxa"/>
            <w:tcBorders>
              <w:top w:val="nil"/>
              <w:left w:val="single" w:sz="4" w:space="0" w:color="auto"/>
              <w:bottom w:val="single" w:sz="4" w:space="0" w:color="auto"/>
              <w:right w:val="single" w:sz="4" w:space="0" w:color="auto"/>
            </w:tcBorders>
            <w:shd w:val="clear" w:color="000000" w:fill="D9E1F2"/>
            <w:noWrap/>
          </w:tcPr>
          <w:p w14:paraId="69795A27" w14:textId="288C108E" w:rsidR="00FD7F60" w:rsidRDefault="00FD7F60" w:rsidP="00BE1822">
            <w:pPr>
              <w:spacing w:after="0" w:line="240" w:lineRule="auto"/>
              <w:rPr>
                <w:rFonts w:ascii="Calibri" w:eastAsia="Times New Roman" w:hAnsi="Calibri" w:cs="Calibri"/>
                <w:color w:val="000000"/>
                <w:lang w:eastAsia="da-DK"/>
              </w:rPr>
            </w:pPr>
          </w:p>
        </w:tc>
        <w:tc>
          <w:tcPr>
            <w:tcW w:w="1764" w:type="dxa"/>
            <w:tcBorders>
              <w:top w:val="single" w:sz="8" w:space="0" w:color="auto"/>
              <w:left w:val="nil"/>
              <w:bottom w:val="single" w:sz="4" w:space="0" w:color="auto"/>
              <w:right w:val="single" w:sz="4" w:space="0" w:color="auto"/>
            </w:tcBorders>
            <w:shd w:val="clear" w:color="auto" w:fill="auto"/>
          </w:tcPr>
          <w:p w14:paraId="45D76C49" w14:textId="6DDA5D44" w:rsidR="00FD7F60" w:rsidRDefault="00FD7F60" w:rsidP="00BE182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Baseline</w:t>
            </w:r>
          </w:p>
          <w:p w14:paraId="6F846D85" w14:textId="0BC9553B" w:rsidR="00FD7F60" w:rsidRDefault="00FD7F60" w:rsidP="00BE1822">
            <w:pPr>
              <w:spacing w:after="0" w:line="240" w:lineRule="auto"/>
              <w:rPr>
                <w:rFonts w:ascii="Calibri" w:eastAsia="Times New Roman" w:hAnsi="Calibri" w:cs="Calibri"/>
                <w:color w:val="000000"/>
                <w:lang w:eastAsia="da-DK"/>
              </w:rPr>
            </w:pPr>
          </w:p>
        </w:tc>
        <w:tc>
          <w:tcPr>
            <w:tcW w:w="716" w:type="dxa"/>
            <w:tcBorders>
              <w:top w:val="single" w:sz="8" w:space="0" w:color="auto"/>
              <w:left w:val="nil"/>
              <w:bottom w:val="single" w:sz="4" w:space="0" w:color="auto"/>
              <w:right w:val="nil"/>
            </w:tcBorders>
          </w:tcPr>
          <w:p w14:paraId="7EE632E1" w14:textId="77777777" w:rsidR="00FD7F60" w:rsidRPr="00D31EAC" w:rsidRDefault="00FD7F60" w:rsidP="00D31EAC">
            <w:pPr>
              <w:autoSpaceDE w:val="0"/>
              <w:autoSpaceDN w:val="0"/>
              <w:adjustRightInd w:val="0"/>
              <w:spacing w:after="0" w:line="240" w:lineRule="auto"/>
              <w:rPr>
                <w:rFonts w:ascii="Calibri" w:eastAsia="Times New Roman" w:hAnsi="Calibri" w:cs="Calibri"/>
                <w:i/>
                <w:iCs/>
                <w:color w:val="000000"/>
                <w:sz w:val="24"/>
                <w:szCs w:val="24"/>
                <w:lang w:eastAsia="da-DK"/>
              </w:rPr>
            </w:pPr>
          </w:p>
        </w:tc>
        <w:tc>
          <w:tcPr>
            <w:tcW w:w="6649" w:type="dxa"/>
            <w:tcBorders>
              <w:top w:val="single" w:sz="8" w:space="0" w:color="auto"/>
              <w:left w:val="nil"/>
              <w:bottom w:val="single" w:sz="4" w:space="0" w:color="auto"/>
              <w:right w:val="single" w:sz="4" w:space="0" w:color="auto"/>
            </w:tcBorders>
            <w:shd w:val="clear" w:color="auto" w:fill="auto"/>
            <w:vAlign w:val="bottom"/>
          </w:tcPr>
          <w:p w14:paraId="347A7805" w14:textId="548B4BC2" w:rsidR="00FD7F60" w:rsidRPr="00D31EAC" w:rsidRDefault="00FD7F60" w:rsidP="00D31EAC">
            <w:pPr>
              <w:autoSpaceDE w:val="0"/>
              <w:autoSpaceDN w:val="0"/>
              <w:adjustRightInd w:val="0"/>
              <w:spacing w:after="0" w:line="240" w:lineRule="auto"/>
              <w:rPr>
                <w:rFonts w:ascii="Calibri" w:eastAsia="Times New Roman" w:hAnsi="Calibri" w:cs="Calibri"/>
                <w:i/>
                <w:iCs/>
                <w:color w:val="000000"/>
                <w:sz w:val="24"/>
                <w:szCs w:val="24"/>
                <w:lang w:eastAsia="da-DK"/>
              </w:rPr>
            </w:pPr>
            <w:r w:rsidRPr="00D31EAC">
              <w:rPr>
                <w:rFonts w:ascii="Calibri" w:eastAsia="Times New Roman" w:hAnsi="Calibri" w:cs="Calibri"/>
                <w:i/>
                <w:iCs/>
                <w:color w:val="000000"/>
                <w:sz w:val="24"/>
                <w:szCs w:val="24"/>
                <w:lang w:eastAsia="da-DK"/>
              </w:rPr>
              <w:t>K</w:t>
            </w:r>
            <w:r>
              <w:rPr>
                <w:rFonts w:ascii="Calibri" w:eastAsia="Times New Roman" w:hAnsi="Calibri" w:cs="Calibri"/>
                <w:i/>
                <w:iCs/>
                <w:color w:val="000000"/>
                <w:sz w:val="24"/>
                <w:szCs w:val="24"/>
                <w:lang w:eastAsia="da-DK"/>
              </w:rPr>
              <w:t>l</w:t>
            </w:r>
            <w:r w:rsidRPr="00D31EAC">
              <w:rPr>
                <w:rFonts w:ascii="Calibri" w:eastAsia="Times New Roman" w:hAnsi="Calibri" w:cs="Calibri"/>
                <w:i/>
                <w:iCs/>
                <w:color w:val="000000"/>
                <w:sz w:val="24"/>
                <w:szCs w:val="24"/>
                <w:lang w:eastAsia="da-DK"/>
              </w:rPr>
              <w:t>imaregnskabet</w:t>
            </w:r>
          </w:p>
          <w:p w14:paraId="4A400D61" w14:textId="079E4136" w:rsidR="00FD7F60" w:rsidRDefault="00FD7F60" w:rsidP="00D31EAC">
            <w:pPr>
              <w:autoSpaceDE w:val="0"/>
              <w:autoSpaceDN w:val="0"/>
              <w:adjustRightInd w:val="0"/>
              <w:spacing w:after="0" w:line="240" w:lineRule="auto"/>
              <w:rPr>
                <w:rFonts w:ascii="Calibri" w:eastAsia="Times New Roman" w:hAnsi="Calibri" w:cs="Calibri"/>
                <w:color w:val="000000"/>
                <w:lang w:eastAsia="da-DK"/>
              </w:rPr>
            </w:pPr>
            <w:r w:rsidRPr="00D31EAC">
              <w:rPr>
                <w:rFonts w:ascii="Calibri" w:eastAsia="Times New Roman" w:hAnsi="Calibri" w:cs="Calibri"/>
                <w:color w:val="000000"/>
                <w:lang w:eastAsia="da-DK"/>
              </w:rPr>
              <w:t>Læsø Kommunes klimaregnskab for 2018 danne</w:t>
            </w:r>
            <w:r>
              <w:rPr>
                <w:rFonts w:ascii="Calibri" w:eastAsia="Times New Roman" w:hAnsi="Calibri" w:cs="Calibri"/>
                <w:color w:val="000000"/>
                <w:lang w:eastAsia="da-DK"/>
              </w:rPr>
              <w:t>r</w:t>
            </w:r>
            <w:r w:rsidRPr="00D31EAC">
              <w:rPr>
                <w:rFonts w:ascii="Calibri" w:eastAsia="Times New Roman" w:hAnsi="Calibri" w:cs="Calibri"/>
                <w:color w:val="000000"/>
                <w:lang w:eastAsia="da-DK"/>
              </w:rPr>
              <w:t xml:space="preserve"> ”base-line</w:t>
            </w:r>
            <w:r>
              <w:rPr>
                <w:rFonts w:ascii="Calibri" w:eastAsia="Times New Roman" w:hAnsi="Calibri" w:cs="Calibri"/>
                <w:color w:val="000000"/>
                <w:lang w:eastAsia="da-DK"/>
              </w:rPr>
              <w:t>”</w:t>
            </w:r>
            <w:r w:rsidRPr="00D31EAC">
              <w:rPr>
                <w:rFonts w:ascii="Calibri" w:eastAsia="Times New Roman" w:hAnsi="Calibri" w:cs="Calibri"/>
                <w:color w:val="000000"/>
                <w:lang w:eastAsia="da-DK"/>
              </w:rPr>
              <w:t xml:space="preserve"> for udviklingen af både et </w:t>
            </w:r>
            <w:r w:rsidR="002E0B43" w:rsidRPr="00D31EAC">
              <w:rPr>
                <w:rFonts w:ascii="Calibri" w:eastAsia="Times New Roman" w:hAnsi="Calibri" w:cs="Calibri"/>
                <w:color w:val="000000"/>
                <w:lang w:eastAsia="da-DK"/>
              </w:rPr>
              <w:t xml:space="preserve">Status Quo scenarie </w:t>
            </w:r>
            <w:r w:rsidR="002E0B43">
              <w:rPr>
                <w:rFonts w:ascii="Calibri" w:eastAsia="Times New Roman" w:hAnsi="Calibri" w:cs="Calibri"/>
                <w:color w:val="000000"/>
                <w:lang w:eastAsia="da-DK"/>
              </w:rPr>
              <w:t>/</w:t>
            </w:r>
            <w:r w:rsidRPr="00D31EAC">
              <w:rPr>
                <w:rFonts w:ascii="Calibri" w:eastAsia="Times New Roman" w:hAnsi="Calibri" w:cs="Calibri"/>
                <w:color w:val="000000"/>
                <w:lang w:eastAsia="da-DK"/>
              </w:rPr>
              <w:t xml:space="preserve">Business As </w:t>
            </w:r>
            <w:proofErr w:type="spellStart"/>
            <w:r w:rsidRPr="00D31EAC">
              <w:rPr>
                <w:rFonts w:ascii="Calibri" w:eastAsia="Times New Roman" w:hAnsi="Calibri" w:cs="Calibri"/>
                <w:color w:val="000000"/>
                <w:lang w:eastAsia="da-DK"/>
              </w:rPr>
              <w:t>Usual</w:t>
            </w:r>
            <w:proofErr w:type="spellEnd"/>
            <w:r w:rsidR="002E0B43">
              <w:rPr>
                <w:rFonts w:ascii="Calibri" w:eastAsia="Times New Roman" w:hAnsi="Calibri" w:cs="Calibri"/>
                <w:color w:val="000000"/>
                <w:lang w:eastAsia="da-DK"/>
              </w:rPr>
              <w:t xml:space="preserve"> scenarie</w:t>
            </w:r>
            <w:r w:rsidRPr="00D31EAC">
              <w:rPr>
                <w:rFonts w:ascii="Calibri" w:eastAsia="Times New Roman" w:hAnsi="Calibri" w:cs="Calibri"/>
                <w:color w:val="000000"/>
                <w:lang w:eastAsia="da-DK"/>
              </w:rPr>
              <w:t xml:space="preserve"> </w:t>
            </w:r>
            <w:r>
              <w:rPr>
                <w:rFonts w:ascii="Calibri" w:eastAsia="Times New Roman" w:hAnsi="Calibri" w:cs="Calibri"/>
                <w:color w:val="000000"/>
                <w:lang w:eastAsia="da-DK"/>
              </w:rPr>
              <w:t>(BAU)</w:t>
            </w:r>
            <w:r w:rsidRPr="00D31EAC">
              <w:rPr>
                <w:rFonts w:ascii="Calibri" w:eastAsia="Times New Roman" w:hAnsi="Calibri" w:cs="Calibri"/>
                <w:color w:val="000000"/>
                <w:lang w:eastAsia="da-DK"/>
              </w:rPr>
              <w:t>og e</w:t>
            </w:r>
            <w:r>
              <w:rPr>
                <w:rFonts w:ascii="Calibri" w:eastAsia="Times New Roman" w:hAnsi="Calibri" w:cs="Calibri"/>
                <w:color w:val="000000"/>
                <w:lang w:eastAsia="da-DK"/>
              </w:rPr>
              <w:t>t reduktionsscenarie, i det følgende kaldet</w:t>
            </w:r>
            <w:r w:rsidRPr="00D31EAC">
              <w:rPr>
                <w:rFonts w:ascii="Calibri" w:eastAsia="Times New Roman" w:hAnsi="Calibri" w:cs="Calibri"/>
                <w:color w:val="000000"/>
                <w:lang w:eastAsia="da-DK"/>
              </w:rPr>
              <w:t xml:space="preserve"> </w:t>
            </w:r>
            <w:r>
              <w:rPr>
                <w:rFonts w:ascii="Calibri" w:eastAsia="Times New Roman" w:hAnsi="Calibri" w:cs="Calibri"/>
                <w:color w:val="000000"/>
                <w:lang w:eastAsia="da-DK"/>
              </w:rPr>
              <w:t>”</w:t>
            </w:r>
            <w:r w:rsidRPr="00D31EAC">
              <w:rPr>
                <w:rFonts w:ascii="Calibri" w:eastAsia="Times New Roman" w:hAnsi="Calibri" w:cs="Calibri"/>
                <w:color w:val="000000"/>
                <w:lang w:eastAsia="da-DK"/>
              </w:rPr>
              <w:t>reduktionssti</w:t>
            </w:r>
            <w:r>
              <w:rPr>
                <w:rFonts w:ascii="Calibri" w:eastAsia="Times New Roman" w:hAnsi="Calibri" w:cs="Calibri"/>
                <w:color w:val="000000"/>
                <w:lang w:eastAsia="da-DK"/>
              </w:rPr>
              <w:t>”</w:t>
            </w:r>
            <w:r w:rsidRPr="00D31EAC">
              <w:rPr>
                <w:rFonts w:ascii="Calibri" w:eastAsia="Times New Roman" w:hAnsi="Calibri" w:cs="Calibri"/>
                <w:color w:val="000000"/>
                <w:lang w:eastAsia="da-DK"/>
              </w:rPr>
              <w:t>.</w:t>
            </w:r>
          </w:p>
          <w:p w14:paraId="4EF6AD29" w14:textId="77777777" w:rsidR="00FD7F60" w:rsidRDefault="00FD7F60" w:rsidP="00D31EAC">
            <w:pPr>
              <w:autoSpaceDE w:val="0"/>
              <w:autoSpaceDN w:val="0"/>
              <w:adjustRightInd w:val="0"/>
              <w:spacing w:after="0" w:line="240" w:lineRule="auto"/>
              <w:rPr>
                <w:rFonts w:ascii="Calibri" w:eastAsia="Times New Roman" w:hAnsi="Calibri" w:cs="Calibri"/>
                <w:color w:val="000000"/>
                <w:lang w:eastAsia="da-DK"/>
              </w:rPr>
            </w:pPr>
          </w:p>
          <w:p w14:paraId="08E80989" w14:textId="5D386206" w:rsidR="00FD7F60" w:rsidRDefault="00FD7F60" w:rsidP="00D31EAC">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Klimaregnskabet bygger på </w:t>
            </w:r>
            <w:proofErr w:type="spellStart"/>
            <w:r>
              <w:rPr>
                <w:rFonts w:ascii="Calibri" w:eastAsia="Times New Roman" w:hAnsi="Calibri" w:cs="Calibri"/>
                <w:color w:val="000000"/>
                <w:lang w:eastAsia="da-DK"/>
              </w:rPr>
              <w:t>IPCC’s</w:t>
            </w:r>
            <w:proofErr w:type="spellEnd"/>
            <w:r>
              <w:rPr>
                <w:rFonts w:ascii="Calibri" w:eastAsia="Times New Roman" w:hAnsi="Calibri" w:cs="Calibri"/>
                <w:color w:val="000000"/>
                <w:lang w:eastAsia="da-DK"/>
              </w:rPr>
              <w:t xml:space="preserve"> rammer for beregning af nationale klimaregnskaber, men er så vidt muligt lavet på lokale data. Klimapåvirkningen fra de enkelte aktiviteter, der indgår i regnskabet, er indregnet med de samme effekter som bruges i det danske nationalregnskab. For nogle sektorer og aktiviteter, herunder Affald, Spildevand og Industrielle Processer findes ikke tilstrækkelige lokale data til at vise de helt konkrete udledninger i kommunen. Derfor er nationalt opgjorte udledninger for hele Danmark indregnet med den lokale befolknings andel af den nationale udledning. Det betyder, at det er vanskeligt at beregne effekter af indsatser på disse områder i reduktionsstien, men det er ikke ensbetydende med, at indsatser ikke er både vigtige og har effekt, og derfor skal prioriteres.</w:t>
            </w:r>
          </w:p>
          <w:p w14:paraId="6BC3FFC4" w14:textId="77777777" w:rsidR="00FD7F60" w:rsidRDefault="00FD7F60" w:rsidP="00D31EAC">
            <w:pPr>
              <w:autoSpaceDE w:val="0"/>
              <w:autoSpaceDN w:val="0"/>
              <w:adjustRightInd w:val="0"/>
              <w:spacing w:after="0" w:line="240" w:lineRule="auto"/>
              <w:rPr>
                <w:rFonts w:ascii="Calibri" w:eastAsia="Times New Roman" w:hAnsi="Calibri" w:cs="Calibri"/>
                <w:color w:val="000000"/>
                <w:lang w:eastAsia="da-DK"/>
              </w:rPr>
            </w:pPr>
          </w:p>
          <w:p w14:paraId="1B0B9519" w14:textId="25ECC080" w:rsidR="00FD7F60" w:rsidRDefault="00FD7F60" w:rsidP="00D31EAC">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Konkret</w:t>
            </w:r>
            <w:r w:rsidR="002E0B43">
              <w:rPr>
                <w:rFonts w:ascii="Calibri" w:eastAsia="Times New Roman" w:hAnsi="Calibri" w:cs="Calibri"/>
                <w:color w:val="000000"/>
                <w:lang w:eastAsia="da-DK"/>
              </w:rPr>
              <w:t xml:space="preserve"> er færgerne til </w:t>
            </w:r>
            <w:r>
              <w:rPr>
                <w:rFonts w:ascii="Calibri" w:eastAsia="Times New Roman" w:hAnsi="Calibri" w:cs="Calibri"/>
                <w:color w:val="000000"/>
                <w:lang w:eastAsia="da-DK"/>
              </w:rPr>
              <w:t>Læsø en udlednings</w:t>
            </w:r>
            <w:r w:rsidR="00B56DC6">
              <w:rPr>
                <w:rFonts w:ascii="Calibri" w:eastAsia="Times New Roman" w:hAnsi="Calibri" w:cs="Calibri"/>
                <w:color w:val="000000"/>
                <w:lang w:eastAsia="da-DK"/>
              </w:rPr>
              <w:t>aktivitet af stor betydning. I regnskabet er udledninge</w:t>
            </w:r>
            <w:r w:rsidR="00B26AFC">
              <w:rPr>
                <w:rFonts w:ascii="Calibri" w:eastAsia="Times New Roman" w:hAnsi="Calibri" w:cs="Calibri"/>
                <w:color w:val="000000"/>
                <w:lang w:eastAsia="da-DK"/>
              </w:rPr>
              <w:t>n</w:t>
            </w:r>
            <w:r w:rsidR="00B56DC6">
              <w:rPr>
                <w:rFonts w:ascii="Calibri" w:eastAsia="Times New Roman" w:hAnsi="Calibri" w:cs="Calibri"/>
                <w:color w:val="000000"/>
                <w:lang w:eastAsia="da-DK"/>
              </w:rPr>
              <w:t xml:space="preserve"> som følge af færgedrift kun indregnet som Læsøs befolknings forholdsmæssige andel af den samlede danske færgedrift. Det skyldes, at fly, færger og anden offentlig infrastruktur anses som et fælles gode, der benytter et fælles luftrum eller havareal, som ikke er en del af enkeltkommuners geografi, og hvis udledninger ikke kun skal tilskrives befolkningen i de kommuner, hvor fly/færge afgår fra eller til. </w:t>
            </w:r>
            <w:r w:rsidR="00B26AFC">
              <w:rPr>
                <w:rFonts w:ascii="Calibri" w:eastAsia="Times New Roman" w:hAnsi="Calibri" w:cs="Calibri"/>
                <w:color w:val="000000"/>
                <w:lang w:eastAsia="da-DK"/>
              </w:rPr>
              <w:t>Dertil er det</w:t>
            </w:r>
            <w:r w:rsidR="00B56DC6">
              <w:rPr>
                <w:rFonts w:ascii="Calibri" w:eastAsia="Times New Roman" w:hAnsi="Calibri" w:cs="Calibri"/>
                <w:color w:val="000000"/>
                <w:lang w:eastAsia="da-DK"/>
              </w:rPr>
              <w:t xml:space="preserve"> normalt ikke muligt at få forbrugsdata for hver enkelt færge/lufthavn. </w:t>
            </w:r>
          </w:p>
          <w:p w14:paraId="59C0F156" w14:textId="77777777" w:rsidR="00B56DC6" w:rsidRDefault="00B56DC6" w:rsidP="00D31EAC">
            <w:pPr>
              <w:autoSpaceDE w:val="0"/>
              <w:autoSpaceDN w:val="0"/>
              <w:adjustRightInd w:val="0"/>
              <w:spacing w:after="0" w:line="240" w:lineRule="auto"/>
              <w:rPr>
                <w:rFonts w:ascii="Calibri" w:eastAsia="Times New Roman" w:hAnsi="Calibri" w:cs="Calibri"/>
                <w:color w:val="000000"/>
                <w:lang w:eastAsia="da-DK"/>
              </w:rPr>
            </w:pPr>
          </w:p>
          <w:p w14:paraId="4D1CB488" w14:textId="77777777" w:rsidR="00B56DC6" w:rsidRDefault="00B56DC6" w:rsidP="00D31EAC">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Energiforbrug og CO</w:t>
            </w:r>
            <w:r w:rsidRPr="00B56DC6">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-udledninger fra færger i Læsø Kommunes </w:t>
            </w:r>
            <w:r w:rsidRPr="00B26AFC">
              <w:rPr>
                <w:rFonts w:ascii="Calibri" w:eastAsia="Times New Roman" w:hAnsi="Calibri" w:cs="Calibri"/>
                <w:i/>
                <w:iCs/>
                <w:color w:val="000000"/>
                <w:lang w:eastAsia="da-DK"/>
              </w:rPr>
              <w:t>regnskab</w:t>
            </w:r>
            <w:r>
              <w:rPr>
                <w:rFonts w:ascii="Calibri" w:eastAsia="Times New Roman" w:hAnsi="Calibri" w:cs="Calibri"/>
                <w:color w:val="000000"/>
                <w:lang w:eastAsia="da-DK"/>
              </w:rPr>
              <w:t xml:space="preserve"> er derfor langt lavere end det faktiske forbrug til færgeoverfarten til øen. Når der eventuelt laves energibesparende tiltag, eller omlægning af færgerne til brug af CO</w:t>
            </w:r>
            <w:r w:rsidRPr="00B56DC6">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-neutral energi bør effekten i princippet indregnes i det nationale forbrug til færger og derefter forholdsmæssigt fordeles på Læsøs andel af befolk</w:t>
            </w:r>
            <w:r w:rsidR="007C1CCC">
              <w:rPr>
                <w:rFonts w:ascii="Calibri" w:eastAsia="Times New Roman" w:hAnsi="Calibri" w:cs="Calibri"/>
                <w:color w:val="000000"/>
                <w:lang w:eastAsia="da-DK"/>
              </w:rPr>
              <w:t>ningen. Hvis det princip følges, vil effekten næsten ikke kunne ses. Omvendt kan der ikke reduceres i regnskabet for den faktiske CO</w:t>
            </w:r>
            <w:r w:rsidR="007C1CCC" w:rsidRPr="00B26AFC">
              <w:rPr>
                <w:rFonts w:ascii="Calibri" w:eastAsia="Times New Roman" w:hAnsi="Calibri" w:cs="Calibri"/>
                <w:color w:val="000000"/>
                <w:vertAlign w:val="subscript"/>
                <w:lang w:eastAsia="da-DK"/>
              </w:rPr>
              <w:t>2</w:t>
            </w:r>
            <w:r w:rsidR="007C1CCC">
              <w:rPr>
                <w:rFonts w:ascii="Calibri" w:eastAsia="Times New Roman" w:hAnsi="Calibri" w:cs="Calibri"/>
                <w:color w:val="000000"/>
                <w:lang w:eastAsia="da-DK"/>
              </w:rPr>
              <w:t>-effekt ved ændringer af energiforbrug og forsyning, da den langt vil overstige det indregnede CO</w:t>
            </w:r>
            <w:r w:rsidR="007C1CCC" w:rsidRPr="00B26AFC">
              <w:rPr>
                <w:rFonts w:ascii="Calibri" w:eastAsia="Times New Roman" w:hAnsi="Calibri" w:cs="Calibri"/>
                <w:color w:val="000000"/>
                <w:vertAlign w:val="subscript"/>
                <w:lang w:eastAsia="da-DK"/>
              </w:rPr>
              <w:t>2</w:t>
            </w:r>
            <w:r w:rsidR="007C1CCC">
              <w:rPr>
                <w:rFonts w:ascii="Calibri" w:eastAsia="Times New Roman" w:hAnsi="Calibri" w:cs="Calibri"/>
                <w:color w:val="000000"/>
                <w:lang w:eastAsia="da-DK"/>
              </w:rPr>
              <w:t>-aftryk, og det vil så fremstå, som om færgerne har en meget høj negativ CO</w:t>
            </w:r>
            <w:r w:rsidR="007C1CCC" w:rsidRPr="00B26AFC">
              <w:rPr>
                <w:rFonts w:ascii="Calibri" w:eastAsia="Times New Roman" w:hAnsi="Calibri" w:cs="Calibri"/>
                <w:color w:val="000000"/>
                <w:vertAlign w:val="subscript"/>
                <w:lang w:eastAsia="da-DK"/>
              </w:rPr>
              <w:t>2</w:t>
            </w:r>
            <w:r w:rsidR="007C1CCC">
              <w:rPr>
                <w:rFonts w:ascii="Calibri" w:eastAsia="Times New Roman" w:hAnsi="Calibri" w:cs="Calibri"/>
                <w:color w:val="000000"/>
                <w:lang w:eastAsia="da-DK"/>
              </w:rPr>
              <w:t>-udledning regnskabsmæssigt.</w:t>
            </w:r>
          </w:p>
          <w:p w14:paraId="5A3D904F" w14:textId="77777777" w:rsidR="007C1CCC" w:rsidRDefault="007C1CCC" w:rsidP="00D31EAC">
            <w:pPr>
              <w:autoSpaceDE w:val="0"/>
              <w:autoSpaceDN w:val="0"/>
              <w:adjustRightInd w:val="0"/>
              <w:spacing w:after="0" w:line="240" w:lineRule="auto"/>
              <w:rPr>
                <w:rFonts w:ascii="Calibri" w:eastAsia="Times New Roman" w:hAnsi="Calibri" w:cs="Calibri"/>
                <w:color w:val="000000"/>
                <w:lang w:eastAsia="da-DK"/>
              </w:rPr>
            </w:pPr>
          </w:p>
          <w:p w14:paraId="466A81F9" w14:textId="6AD2AE6B" w:rsidR="007C1CCC" w:rsidRPr="00D31EAC" w:rsidRDefault="007C1CCC" w:rsidP="00D31EAC">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Derfor tilskrives sådanne tiltag maksimalt det indregnede CO</w:t>
            </w:r>
            <w:r w:rsidRPr="00B26AFC">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-aftryk af den nuværende aktivitet i både BAU og reduktionssti.</w:t>
            </w:r>
          </w:p>
        </w:tc>
      </w:tr>
      <w:tr w:rsidR="00FD7F60" w:rsidRPr="006A3C92" w14:paraId="76410600" w14:textId="77777777" w:rsidTr="00FD7F60">
        <w:trPr>
          <w:trHeight w:val="2390"/>
        </w:trPr>
        <w:tc>
          <w:tcPr>
            <w:tcW w:w="499" w:type="dxa"/>
            <w:tcBorders>
              <w:top w:val="nil"/>
              <w:left w:val="single" w:sz="4" w:space="0" w:color="auto"/>
              <w:bottom w:val="single" w:sz="4" w:space="0" w:color="auto"/>
              <w:right w:val="single" w:sz="4" w:space="0" w:color="auto"/>
            </w:tcBorders>
            <w:shd w:val="clear" w:color="000000" w:fill="D9E1F2"/>
            <w:noWrap/>
          </w:tcPr>
          <w:p w14:paraId="41B0E1EF" w14:textId="1846627F" w:rsidR="00FD7F60" w:rsidRPr="006A3C92" w:rsidRDefault="00FD7F60" w:rsidP="00BE1822">
            <w:pPr>
              <w:spacing w:after="0" w:line="240" w:lineRule="auto"/>
              <w:rPr>
                <w:rFonts w:ascii="Calibri" w:eastAsia="Times New Roman" w:hAnsi="Calibri" w:cs="Calibri"/>
                <w:color w:val="000000"/>
                <w:lang w:eastAsia="da-DK"/>
              </w:rPr>
            </w:pPr>
          </w:p>
        </w:tc>
        <w:tc>
          <w:tcPr>
            <w:tcW w:w="1764" w:type="dxa"/>
            <w:tcBorders>
              <w:top w:val="single" w:sz="8" w:space="0" w:color="auto"/>
              <w:left w:val="nil"/>
              <w:bottom w:val="single" w:sz="4" w:space="0" w:color="auto"/>
              <w:right w:val="single" w:sz="4" w:space="0" w:color="auto"/>
            </w:tcBorders>
            <w:shd w:val="clear" w:color="auto" w:fill="auto"/>
          </w:tcPr>
          <w:p w14:paraId="39D85DA0" w14:textId="10DF7FAB" w:rsidR="00FD7F60" w:rsidRDefault="00FD7F60" w:rsidP="00BE182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BAU</w:t>
            </w:r>
          </w:p>
        </w:tc>
        <w:tc>
          <w:tcPr>
            <w:tcW w:w="716" w:type="dxa"/>
            <w:tcBorders>
              <w:top w:val="single" w:sz="8" w:space="0" w:color="auto"/>
              <w:left w:val="nil"/>
              <w:bottom w:val="single" w:sz="4" w:space="0" w:color="auto"/>
              <w:right w:val="nil"/>
            </w:tcBorders>
          </w:tcPr>
          <w:p w14:paraId="4EBE2381" w14:textId="77777777" w:rsidR="00FD7F60" w:rsidRPr="00D31EAC" w:rsidRDefault="00FD7F60" w:rsidP="00D31EAC">
            <w:pPr>
              <w:autoSpaceDE w:val="0"/>
              <w:autoSpaceDN w:val="0"/>
              <w:adjustRightInd w:val="0"/>
              <w:spacing w:after="0" w:line="240" w:lineRule="auto"/>
              <w:rPr>
                <w:rFonts w:ascii="Calibri" w:eastAsia="Times New Roman" w:hAnsi="Calibri" w:cs="Calibri"/>
                <w:i/>
                <w:iCs/>
                <w:color w:val="000000"/>
                <w:sz w:val="24"/>
                <w:szCs w:val="24"/>
                <w:lang w:eastAsia="da-DK"/>
              </w:rPr>
            </w:pPr>
          </w:p>
        </w:tc>
        <w:tc>
          <w:tcPr>
            <w:tcW w:w="6649" w:type="dxa"/>
            <w:tcBorders>
              <w:top w:val="single" w:sz="8" w:space="0" w:color="auto"/>
              <w:left w:val="nil"/>
              <w:bottom w:val="single" w:sz="4" w:space="0" w:color="auto"/>
              <w:right w:val="single" w:sz="4" w:space="0" w:color="auto"/>
            </w:tcBorders>
            <w:shd w:val="clear" w:color="auto" w:fill="auto"/>
            <w:vAlign w:val="bottom"/>
          </w:tcPr>
          <w:p w14:paraId="66ED85F8" w14:textId="10331EA6" w:rsidR="00084699" w:rsidRDefault="00FD7F60" w:rsidP="00084699">
            <w:pPr>
              <w:autoSpaceDE w:val="0"/>
              <w:autoSpaceDN w:val="0"/>
              <w:adjustRightInd w:val="0"/>
              <w:spacing w:after="0" w:line="240" w:lineRule="auto"/>
              <w:rPr>
                <w:rFonts w:ascii="Calibri" w:eastAsia="Times New Roman" w:hAnsi="Calibri" w:cs="Calibri"/>
                <w:color w:val="000000"/>
                <w:lang w:eastAsia="da-DK"/>
              </w:rPr>
            </w:pPr>
            <w:r w:rsidRPr="00D31EAC">
              <w:rPr>
                <w:rFonts w:ascii="Calibri" w:eastAsia="Times New Roman" w:hAnsi="Calibri" w:cs="Calibri"/>
                <w:i/>
                <w:iCs/>
                <w:color w:val="000000"/>
                <w:sz w:val="24"/>
                <w:szCs w:val="24"/>
                <w:lang w:eastAsia="da-DK"/>
              </w:rPr>
              <w:t xml:space="preserve">BAU – Business As </w:t>
            </w:r>
            <w:proofErr w:type="spellStart"/>
            <w:r w:rsidRPr="00D31EAC">
              <w:rPr>
                <w:rFonts w:ascii="Calibri" w:eastAsia="Times New Roman" w:hAnsi="Calibri" w:cs="Calibri"/>
                <w:i/>
                <w:iCs/>
                <w:color w:val="000000"/>
                <w:sz w:val="24"/>
                <w:szCs w:val="24"/>
                <w:lang w:eastAsia="da-DK"/>
              </w:rPr>
              <w:t>Usual</w:t>
            </w:r>
            <w:proofErr w:type="spellEnd"/>
            <w:r w:rsidRPr="006A3C92">
              <w:rPr>
                <w:rFonts w:ascii="Calibri" w:eastAsia="Times New Roman" w:hAnsi="Calibri" w:cs="Calibri"/>
                <w:color w:val="000000"/>
                <w:lang w:eastAsia="da-DK"/>
              </w:rPr>
              <w:br/>
            </w:r>
            <w:r w:rsidR="007C1CCC">
              <w:rPr>
                <w:rFonts w:ascii="Calibri" w:eastAsia="Times New Roman" w:hAnsi="Calibri" w:cs="Calibri"/>
                <w:color w:val="000000"/>
                <w:lang w:eastAsia="da-DK"/>
              </w:rPr>
              <w:t xml:space="preserve">Status Quo eller Business As </w:t>
            </w:r>
            <w:proofErr w:type="spellStart"/>
            <w:r w:rsidR="007C1CCC">
              <w:rPr>
                <w:rFonts w:ascii="Calibri" w:eastAsia="Times New Roman" w:hAnsi="Calibri" w:cs="Calibri"/>
                <w:color w:val="000000"/>
                <w:lang w:eastAsia="da-DK"/>
              </w:rPr>
              <w:t>U</w:t>
            </w:r>
            <w:r w:rsidR="00084699">
              <w:rPr>
                <w:rFonts w:ascii="Calibri" w:eastAsia="Times New Roman" w:hAnsi="Calibri" w:cs="Calibri"/>
                <w:color w:val="000000"/>
                <w:lang w:eastAsia="da-DK"/>
              </w:rPr>
              <w:t>s</w:t>
            </w:r>
            <w:r w:rsidR="007C1CCC">
              <w:rPr>
                <w:rFonts w:ascii="Calibri" w:eastAsia="Times New Roman" w:hAnsi="Calibri" w:cs="Calibri"/>
                <w:color w:val="000000"/>
                <w:lang w:eastAsia="da-DK"/>
              </w:rPr>
              <w:t>ual</w:t>
            </w:r>
            <w:proofErr w:type="spellEnd"/>
            <w:r w:rsidR="007C1CCC">
              <w:rPr>
                <w:rFonts w:ascii="Calibri" w:eastAsia="Times New Roman" w:hAnsi="Calibri" w:cs="Calibri"/>
                <w:color w:val="000000"/>
                <w:lang w:eastAsia="da-DK"/>
              </w:rPr>
              <w:t xml:space="preserve"> scenariet skal </w:t>
            </w:r>
            <w:proofErr w:type="gramStart"/>
            <w:r w:rsidR="007C1CCC">
              <w:rPr>
                <w:rFonts w:ascii="Calibri" w:eastAsia="Times New Roman" w:hAnsi="Calibri" w:cs="Calibri"/>
                <w:color w:val="000000"/>
                <w:lang w:eastAsia="da-DK"/>
              </w:rPr>
              <w:t>give en vurdering af</w:t>
            </w:r>
            <w:proofErr w:type="gramEnd"/>
            <w:r w:rsidR="00084699">
              <w:rPr>
                <w:rFonts w:ascii="Calibri" w:eastAsia="Times New Roman" w:hAnsi="Calibri" w:cs="Calibri"/>
                <w:color w:val="000000"/>
                <w:lang w:eastAsia="da-DK"/>
              </w:rPr>
              <w:t xml:space="preserve">, hvilken effekt allerede besluttede tiltag til </w:t>
            </w:r>
            <w:proofErr w:type="spellStart"/>
            <w:r w:rsidR="00084699">
              <w:rPr>
                <w:rFonts w:ascii="Calibri" w:eastAsia="Times New Roman" w:hAnsi="Calibri" w:cs="Calibri"/>
                <w:color w:val="000000"/>
                <w:lang w:eastAsia="da-DK"/>
              </w:rPr>
              <w:t>klimagasreduktion</w:t>
            </w:r>
            <w:proofErr w:type="spellEnd"/>
            <w:r w:rsidR="00084699">
              <w:rPr>
                <w:rFonts w:ascii="Calibri" w:eastAsia="Times New Roman" w:hAnsi="Calibri" w:cs="Calibri"/>
                <w:color w:val="000000"/>
                <w:lang w:eastAsia="da-DK"/>
              </w:rPr>
              <w:t xml:space="preserve"> har, samt effekten af ændringer, der er igangsat siden basisårets afslutning. Et eksempel på sidstnævnte kan være opsætning af en solcellepark i 2019 – altså efter basisårets afslutning.</w:t>
            </w:r>
          </w:p>
          <w:p w14:paraId="53C0755A" w14:textId="77777777" w:rsidR="00084699" w:rsidRPr="00084699" w:rsidRDefault="00084699" w:rsidP="00084699">
            <w:pPr>
              <w:autoSpaceDE w:val="0"/>
              <w:autoSpaceDN w:val="0"/>
              <w:adjustRightInd w:val="0"/>
              <w:spacing w:after="0" w:line="240" w:lineRule="auto"/>
              <w:rPr>
                <w:rFonts w:ascii="Calibri" w:eastAsia="Times New Roman" w:hAnsi="Calibri" w:cs="Calibri"/>
                <w:color w:val="000000"/>
                <w:lang w:eastAsia="da-DK"/>
              </w:rPr>
            </w:pPr>
          </w:p>
          <w:p w14:paraId="1284546D" w14:textId="6EF0F0A0" w:rsidR="00FD7F60" w:rsidRDefault="00084699" w:rsidP="00084699">
            <w:pPr>
              <w:autoSpaceDE w:val="0"/>
              <w:autoSpaceDN w:val="0"/>
              <w:adjustRightInd w:val="0"/>
              <w:spacing w:after="0" w:line="240" w:lineRule="auto"/>
              <w:rPr>
                <w:rFonts w:ascii="Calibri" w:eastAsia="Times New Roman" w:hAnsi="Calibri" w:cs="Calibri"/>
                <w:color w:val="000000"/>
                <w:lang w:eastAsia="da-DK"/>
              </w:rPr>
            </w:pPr>
            <w:r w:rsidRPr="00084699">
              <w:rPr>
                <w:rFonts w:ascii="Calibri" w:eastAsia="Times New Roman" w:hAnsi="Calibri" w:cs="Calibri"/>
                <w:color w:val="000000"/>
                <w:lang w:eastAsia="da-DK"/>
              </w:rPr>
              <w:t xml:space="preserve">De </w:t>
            </w:r>
            <w:r>
              <w:rPr>
                <w:rFonts w:ascii="Calibri" w:eastAsia="Times New Roman" w:hAnsi="Calibri" w:cs="Calibri"/>
                <w:color w:val="000000"/>
                <w:lang w:eastAsia="da-DK"/>
              </w:rPr>
              <w:t xml:space="preserve">politisk vedtagne </w:t>
            </w:r>
            <w:r w:rsidRPr="00084699">
              <w:rPr>
                <w:rFonts w:ascii="Calibri" w:eastAsia="Times New Roman" w:hAnsi="Calibri" w:cs="Calibri"/>
                <w:color w:val="000000"/>
                <w:lang w:eastAsia="da-DK"/>
              </w:rPr>
              <w:t xml:space="preserve">tiltag, der beregnes effekt af, er </w:t>
            </w:r>
            <w:r>
              <w:rPr>
                <w:rFonts w:ascii="Calibri" w:eastAsia="Times New Roman" w:hAnsi="Calibri" w:cs="Calibri"/>
                <w:color w:val="000000"/>
                <w:lang w:eastAsia="da-DK"/>
              </w:rPr>
              <w:t>både nationalpolitisk og lokalpolitiske beslutninger</w:t>
            </w:r>
            <w:r w:rsidR="002A0224">
              <w:rPr>
                <w:rFonts w:ascii="Calibri" w:eastAsia="Times New Roman" w:hAnsi="Calibri" w:cs="Calibri"/>
                <w:color w:val="000000"/>
                <w:lang w:eastAsia="da-DK"/>
              </w:rPr>
              <w:t>, men ikke private aktørers faktiske ændringer</w:t>
            </w:r>
            <w:r>
              <w:rPr>
                <w:rFonts w:ascii="Calibri" w:eastAsia="Times New Roman" w:hAnsi="Calibri" w:cs="Calibri"/>
                <w:color w:val="000000"/>
                <w:lang w:eastAsia="da-DK"/>
              </w:rPr>
              <w:t xml:space="preserve">. Et eksempel på en national beslutning er den nationale forventning til en øget andel af landets bilpark, som er indregnet i landets finanspolitik. </w:t>
            </w:r>
          </w:p>
          <w:p w14:paraId="2E45E7C5" w14:textId="77777777" w:rsidR="00084699" w:rsidRDefault="00084699" w:rsidP="00084699">
            <w:pPr>
              <w:autoSpaceDE w:val="0"/>
              <w:autoSpaceDN w:val="0"/>
              <w:adjustRightInd w:val="0"/>
              <w:spacing w:after="0" w:line="240" w:lineRule="auto"/>
              <w:rPr>
                <w:rFonts w:ascii="Calibri" w:eastAsia="Times New Roman" w:hAnsi="Calibri" w:cs="Calibri"/>
                <w:color w:val="000000"/>
                <w:lang w:eastAsia="da-DK"/>
              </w:rPr>
            </w:pPr>
          </w:p>
          <w:p w14:paraId="35FAF46A" w14:textId="19CBADEA" w:rsidR="00084699" w:rsidRDefault="00084699" w:rsidP="00084699">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Energistyrelsen udgiver en årlig Klimafremskrivning, som opsummerer de forventede effekter. Klimafremskrivningen fra 2022 er </w:t>
            </w:r>
            <w:r w:rsidR="002A0224">
              <w:rPr>
                <w:rFonts w:ascii="Calibri" w:eastAsia="Times New Roman" w:hAnsi="Calibri" w:cs="Calibri"/>
                <w:color w:val="000000"/>
                <w:lang w:eastAsia="da-DK"/>
              </w:rPr>
              <w:t xml:space="preserve">som udgangspunkt </w:t>
            </w:r>
            <w:r>
              <w:rPr>
                <w:rFonts w:ascii="Calibri" w:eastAsia="Times New Roman" w:hAnsi="Calibri" w:cs="Calibri"/>
                <w:color w:val="000000"/>
                <w:lang w:eastAsia="da-DK"/>
              </w:rPr>
              <w:t xml:space="preserve">brugt i Læsøs BAU. I klimafremskrivningen for 2022 er aftaler på landbrugsområdet </w:t>
            </w:r>
            <w:r w:rsidR="00B26AFC">
              <w:rPr>
                <w:rFonts w:ascii="Calibri" w:eastAsia="Times New Roman" w:hAnsi="Calibri" w:cs="Calibri"/>
                <w:color w:val="000000"/>
                <w:lang w:eastAsia="da-DK"/>
              </w:rPr>
              <w:t>inklude</w:t>
            </w:r>
            <w:r>
              <w:rPr>
                <w:rFonts w:ascii="Calibri" w:eastAsia="Times New Roman" w:hAnsi="Calibri" w:cs="Calibri"/>
                <w:color w:val="000000"/>
                <w:lang w:eastAsia="da-DK"/>
              </w:rPr>
              <w:t>ret.</w:t>
            </w:r>
          </w:p>
          <w:p w14:paraId="251B5E81" w14:textId="77777777" w:rsidR="007D292C" w:rsidRDefault="007D292C" w:rsidP="00084699">
            <w:pPr>
              <w:autoSpaceDE w:val="0"/>
              <w:autoSpaceDN w:val="0"/>
              <w:adjustRightInd w:val="0"/>
              <w:spacing w:after="0" w:line="240" w:lineRule="auto"/>
              <w:rPr>
                <w:rFonts w:ascii="Calibri" w:eastAsia="Times New Roman" w:hAnsi="Calibri" w:cs="Calibri"/>
                <w:color w:val="000000"/>
                <w:lang w:eastAsia="da-DK"/>
              </w:rPr>
            </w:pPr>
          </w:p>
          <w:p w14:paraId="3C8C87C3" w14:textId="397E1DB1" w:rsidR="007A2657" w:rsidRPr="007A2657" w:rsidRDefault="007D292C" w:rsidP="00084699">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Læsø har valgt ikke at inkludere forventninger klimafremskrivningen på landbrugs- og arealanvendelsesområdet. Det skyldes, at Læsøs status som en </w:t>
            </w:r>
            <w:r w:rsidR="007A2657">
              <w:rPr>
                <w:rFonts w:ascii="Calibri" w:eastAsia="Times New Roman" w:hAnsi="Calibri" w:cs="Calibri"/>
                <w:color w:val="000000"/>
                <w:lang w:eastAsia="da-DK"/>
              </w:rPr>
              <w:t xml:space="preserve">lille </w:t>
            </w:r>
            <w:r>
              <w:rPr>
                <w:rFonts w:ascii="Calibri" w:eastAsia="Times New Roman" w:hAnsi="Calibri" w:cs="Calibri"/>
                <w:color w:val="000000"/>
                <w:lang w:eastAsia="da-DK"/>
              </w:rPr>
              <w:t xml:space="preserve">ø med rigtig meget beskyttet natur, som er afhængig af naturpleje med store græssende </w:t>
            </w:r>
            <w:proofErr w:type="gramStart"/>
            <w:r>
              <w:rPr>
                <w:rFonts w:ascii="Calibri" w:eastAsia="Times New Roman" w:hAnsi="Calibri" w:cs="Calibri"/>
                <w:color w:val="000000"/>
                <w:lang w:eastAsia="da-DK"/>
              </w:rPr>
              <w:t>dyr</w:t>
            </w:r>
            <w:proofErr w:type="gramEnd"/>
            <w:r>
              <w:rPr>
                <w:rFonts w:ascii="Calibri" w:eastAsia="Times New Roman" w:hAnsi="Calibri" w:cs="Calibri"/>
                <w:color w:val="000000"/>
                <w:lang w:eastAsia="da-DK"/>
              </w:rPr>
              <w:t xml:space="preserve"> gør det usædvanlig vanskeligt at leve op til de politisk vedtagne mål, som ellers gælder. Reduktionsmålene kommer let i konflikt med naturmålene, og ydermere også med bevaringsønsker, der er forbundet med at hele øen er under optagelse på Unesco’s kulturarvs liste. </w:t>
            </w:r>
            <w:r w:rsidR="007A2657">
              <w:rPr>
                <w:rFonts w:ascii="Calibri" w:eastAsia="Times New Roman" w:hAnsi="Calibri" w:cs="Calibri"/>
                <w:color w:val="000000"/>
                <w:lang w:eastAsia="da-DK"/>
              </w:rPr>
              <w:t xml:space="preserve">Samtidig består landbruget på Læsø af ganske få bedrifter, som i forvejen arbejder tæt sammen med myndigheder på direkte dialogbasis. De gennemsnitsbetragtninger, der gælder for dansk landbrug som </w:t>
            </w:r>
            <w:proofErr w:type="gramStart"/>
            <w:r w:rsidR="007A2657">
              <w:rPr>
                <w:rFonts w:ascii="Calibri" w:eastAsia="Times New Roman" w:hAnsi="Calibri" w:cs="Calibri"/>
                <w:color w:val="000000"/>
                <w:lang w:eastAsia="da-DK"/>
              </w:rPr>
              <w:t>helhed</w:t>
            </w:r>
            <w:proofErr w:type="gramEnd"/>
            <w:r w:rsidR="007A2657">
              <w:rPr>
                <w:rFonts w:ascii="Calibri" w:eastAsia="Times New Roman" w:hAnsi="Calibri" w:cs="Calibri"/>
                <w:color w:val="000000"/>
                <w:lang w:eastAsia="da-DK"/>
              </w:rPr>
              <w:t xml:space="preserve"> kan derfor vanskeligt lade sig gennemføre på Læsø. Der er på øen 1 stor mælkeproducent. Hvis tilpasninger af driften af klimahensyn betyder blot en lille nedgang i det mulige antal dyr på bedriften kan konsekvensen meget vel være et fuldstændigt ophør med mælkeproduktion af rentabilitetsårsager. </w:t>
            </w:r>
            <w:r w:rsidR="00B26AFC">
              <w:rPr>
                <w:rFonts w:ascii="Calibri" w:eastAsia="Times New Roman" w:hAnsi="Calibri" w:cs="Calibri"/>
                <w:color w:val="000000"/>
                <w:lang w:eastAsia="da-DK"/>
              </w:rPr>
              <w:t xml:space="preserve">For så lille et område som Læsø </w:t>
            </w:r>
            <w:r w:rsidR="007A2657">
              <w:rPr>
                <w:rFonts w:ascii="Calibri" w:eastAsia="Times New Roman" w:hAnsi="Calibri" w:cs="Calibri"/>
                <w:color w:val="000000"/>
                <w:lang w:eastAsia="da-DK"/>
              </w:rPr>
              <w:t xml:space="preserve">ender </w:t>
            </w:r>
            <w:r w:rsidR="00B26AFC">
              <w:rPr>
                <w:rFonts w:ascii="Calibri" w:eastAsia="Times New Roman" w:hAnsi="Calibri" w:cs="Calibri"/>
                <w:color w:val="000000"/>
                <w:lang w:eastAsia="da-DK"/>
              </w:rPr>
              <w:t xml:space="preserve">klimatiltag </w:t>
            </w:r>
            <w:r w:rsidR="007A2657">
              <w:rPr>
                <w:rFonts w:ascii="Calibri" w:eastAsia="Times New Roman" w:hAnsi="Calibri" w:cs="Calibri"/>
                <w:color w:val="000000"/>
                <w:lang w:eastAsia="da-DK"/>
              </w:rPr>
              <w:t>derfor nemt i 0-1 løsninger, og kan ikke opgøres som en mindre procentandel af en nuværende udledning.</w:t>
            </w:r>
          </w:p>
        </w:tc>
      </w:tr>
      <w:tr w:rsidR="00FD7F60" w:rsidRPr="006A3C92" w14:paraId="532BD779" w14:textId="77777777" w:rsidTr="00FD7F60">
        <w:trPr>
          <w:trHeight w:val="2390"/>
        </w:trPr>
        <w:tc>
          <w:tcPr>
            <w:tcW w:w="499" w:type="dxa"/>
            <w:tcBorders>
              <w:top w:val="nil"/>
              <w:left w:val="single" w:sz="4" w:space="0" w:color="auto"/>
              <w:bottom w:val="single" w:sz="4" w:space="0" w:color="auto"/>
              <w:right w:val="single" w:sz="4" w:space="0" w:color="auto"/>
            </w:tcBorders>
            <w:shd w:val="clear" w:color="000000" w:fill="D9E1F2"/>
            <w:noWrap/>
            <w:hideMark/>
          </w:tcPr>
          <w:p w14:paraId="3E4A2357" w14:textId="2739EF54" w:rsidR="00FD7F60" w:rsidRPr="006A3C92" w:rsidRDefault="00FD7F60" w:rsidP="00BE1822">
            <w:pPr>
              <w:spacing w:after="0" w:line="240" w:lineRule="auto"/>
              <w:rPr>
                <w:rFonts w:ascii="Calibri" w:eastAsia="Times New Roman" w:hAnsi="Calibri" w:cs="Calibri"/>
                <w:color w:val="000000"/>
                <w:lang w:eastAsia="da-DK"/>
              </w:rPr>
            </w:pPr>
          </w:p>
        </w:tc>
        <w:tc>
          <w:tcPr>
            <w:tcW w:w="1764" w:type="dxa"/>
            <w:tcBorders>
              <w:top w:val="single" w:sz="8" w:space="0" w:color="auto"/>
              <w:left w:val="nil"/>
              <w:bottom w:val="single" w:sz="4" w:space="0" w:color="auto"/>
              <w:right w:val="single" w:sz="4" w:space="0" w:color="auto"/>
            </w:tcBorders>
            <w:shd w:val="clear" w:color="auto" w:fill="auto"/>
            <w:hideMark/>
          </w:tcPr>
          <w:p w14:paraId="3D3A99B2" w14:textId="66A1B76F" w:rsidR="00FD7F60" w:rsidRPr="006A3C92" w:rsidRDefault="00C13324" w:rsidP="00BE182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Reduktioner på a</w:t>
            </w:r>
            <w:r w:rsidR="00FD7F60">
              <w:rPr>
                <w:rFonts w:ascii="Calibri" w:eastAsia="Times New Roman" w:hAnsi="Calibri" w:cs="Calibri"/>
                <w:color w:val="000000"/>
                <w:lang w:eastAsia="da-DK"/>
              </w:rPr>
              <w:t>realanvendelse</w:t>
            </w:r>
            <w:r>
              <w:rPr>
                <w:rFonts w:ascii="Calibri" w:eastAsia="Times New Roman" w:hAnsi="Calibri" w:cs="Calibri"/>
                <w:color w:val="000000"/>
                <w:lang w:eastAsia="da-DK"/>
              </w:rPr>
              <w:t xml:space="preserve"> og landbrug</w:t>
            </w:r>
          </w:p>
        </w:tc>
        <w:tc>
          <w:tcPr>
            <w:tcW w:w="716" w:type="dxa"/>
            <w:tcBorders>
              <w:top w:val="single" w:sz="8" w:space="0" w:color="auto"/>
              <w:left w:val="nil"/>
              <w:bottom w:val="single" w:sz="4" w:space="0" w:color="auto"/>
              <w:right w:val="nil"/>
            </w:tcBorders>
          </w:tcPr>
          <w:p w14:paraId="0C06A4FD" w14:textId="77777777" w:rsidR="00FD7F60" w:rsidRPr="00404D3D" w:rsidRDefault="00FD7F60" w:rsidP="00C52060">
            <w:pPr>
              <w:autoSpaceDE w:val="0"/>
              <w:autoSpaceDN w:val="0"/>
              <w:adjustRightInd w:val="0"/>
              <w:spacing w:after="0" w:line="240" w:lineRule="auto"/>
              <w:rPr>
                <w:rFonts w:ascii="Calibri" w:eastAsia="Times New Roman" w:hAnsi="Calibri" w:cs="Calibri"/>
                <w:i/>
                <w:iCs/>
                <w:color w:val="000000"/>
                <w:sz w:val="24"/>
                <w:szCs w:val="24"/>
                <w:lang w:eastAsia="da-DK"/>
              </w:rPr>
            </w:pPr>
          </w:p>
        </w:tc>
        <w:tc>
          <w:tcPr>
            <w:tcW w:w="6649" w:type="dxa"/>
            <w:tcBorders>
              <w:top w:val="single" w:sz="8" w:space="0" w:color="auto"/>
              <w:left w:val="nil"/>
              <w:bottom w:val="single" w:sz="4" w:space="0" w:color="auto"/>
              <w:right w:val="single" w:sz="4" w:space="0" w:color="auto"/>
            </w:tcBorders>
            <w:shd w:val="clear" w:color="auto" w:fill="auto"/>
            <w:vAlign w:val="bottom"/>
            <w:hideMark/>
          </w:tcPr>
          <w:p w14:paraId="0916E1C4" w14:textId="650704F3" w:rsidR="00FD7F60" w:rsidRDefault="00FD7F60" w:rsidP="00C13324">
            <w:pPr>
              <w:autoSpaceDE w:val="0"/>
              <w:autoSpaceDN w:val="0"/>
              <w:adjustRightInd w:val="0"/>
              <w:spacing w:after="0" w:line="240" w:lineRule="auto"/>
              <w:rPr>
                <w:rFonts w:ascii="Calibri" w:eastAsia="Times New Roman" w:hAnsi="Calibri" w:cs="Calibri"/>
                <w:color w:val="000000"/>
                <w:lang w:eastAsia="da-DK"/>
              </w:rPr>
            </w:pPr>
            <w:r w:rsidRPr="00404D3D">
              <w:rPr>
                <w:rFonts w:ascii="Calibri" w:eastAsia="Times New Roman" w:hAnsi="Calibri" w:cs="Calibri"/>
                <w:i/>
                <w:iCs/>
                <w:color w:val="000000"/>
                <w:sz w:val="24"/>
                <w:szCs w:val="24"/>
                <w:lang w:eastAsia="da-DK"/>
              </w:rPr>
              <w:t>Lavbundsjord</w:t>
            </w:r>
            <w:r w:rsidRPr="006A3C92">
              <w:rPr>
                <w:rFonts w:ascii="Calibri" w:eastAsia="Times New Roman" w:hAnsi="Calibri" w:cs="Calibri"/>
                <w:color w:val="000000"/>
                <w:lang w:eastAsia="da-DK"/>
              </w:rPr>
              <w:br/>
            </w:r>
            <w:r w:rsidR="00C13324">
              <w:rPr>
                <w:rFonts w:ascii="Calibri" w:eastAsia="Times New Roman" w:hAnsi="Calibri" w:cs="Calibri"/>
                <w:color w:val="000000"/>
                <w:lang w:eastAsia="da-DK"/>
              </w:rPr>
              <w:t>Læsø har ingen arealer, der defineres som lavbundsjord. Der er derfor ikke indregnet effekt af udtagninger.</w:t>
            </w:r>
          </w:p>
          <w:p w14:paraId="5955C022" w14:textId="49B8BABB" w:rsidR="00C13324" w:rsidRDefault="00C13324" w:rsidP="00C13324">
            <w:pPr>
              <w:autoSpaceDE w:val="0"/>
              <w:autoSpaceDN w:val="0"/>
              <w:adjustRightInd w:val="0"/>
              <w:spacing w:after="0" w:line="240" w:lineRule="auto"/>
              <w:rPr>
                <w:rFonts w:ascii="Calibri" w:eastAsia="Times New Roman" w:hAnsi="Calibri" w:cs="Calibri"/>
                <w:color w:val="000000"/>
                <w:lang w:eastAsia="da-DK"/>
              </w:rPr>
            </w:pPr>
          </w:p>
          <w:p w14:paraId="4EE084BB" w14:textId="5E56D0A3" w:rsidR="00C13324" w:rsidRPr="00C13324" w:rsidRDefault="00C13324" w:rsidP="00C13324">
            <w:pPr>
              <w:autoSpaceDE w:val="0"/>
              <w:autoSpaceDN w:val="0"/>
              <w:adjustRightInd w:val="0"/>
              <w:spacing w:after="0" w:line="240" w:lineRule="auto"/>
              <w:rPr>
                <w:rFonts w:ascii="Calibri" w:eastAsia="Times New Roman" w:hAnsi="Calibri" w:cs="Calibri"/>
                <w:i/>
                <w:iCs/>
                <w:color w:val="000000"/>
                <w:sz w:val="24"/>
                <w:szCs w:val="24"/>
                <w:lang w:eastAsia="da-DK"/>
              </w:rPr>
            </w:pPr>
            <w:r w:rsidRPr="00C13324">
              <w:rPr>
                <w:rFonts w:ascii="Calibri" w:eastAsia="Times New Roman" w:hAnsi="Calibri" w:cs="Calibri"/>
                <w:i/>
                <w:iCs/>
                <w:color w:val="000000"/>
                <w:sz w:val="24"/>
                <w:szCs w:val="24"/>
                <w:lang w:eastAsia="da-DK"/>
              </w:rPr>
              <w:t>Skov</w:t>
            </w:r>
          </w:p>
          <w:p w14:paraId="438EEBA9" w14:textId="1B6DC8D8" w:rsidR="00C13324" w:rsidRDefault="00C13324" w:rsidP="00C13324">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Der er registreret godt 3.000 ha som skov på Læsø ud af øens ca. 12.000 ha. </w:t>
            </w:r>
            <w:r w:rsidR="00490645">
              <w:rPr>
                <w:rFonts w:ascii="Calibri" w:eastAsia="Times New Roman" w:hAnsi="Calibri" w:cs="Calibri"/>
                <w:color w:val="000000"/>
                <w:lang w:eastAsia="da-DK"/>
              </w:rPr>
              <w:t xml:space="preserve">Eller godt og vel 25% af øens areal. </w:t>
            </w:r>
            <w:r>
              <w:rPr>
                <w:rFonts w:ascii="Calibri" w:eastAsia="Times New Roman" w:hAnsi="Calibri" w:cs="Calibri"/>
                <w:color w:val="000000"/>
                <w:lang w:eastAsia="da-DK"/>
              </w:rPr>
              <w:t xml:space="preserve">Årsagen til registreringen af det store skovareal er </w:t>
            </w:r>
            <w:r w:rsidR="00490645">
              <w:rPr>
                <w:rFonts w:ascii="Calibri" w:eastAsia="Times New Roman" w:hAnsi="Calibri" w:cs="Calibri"/>
                <w:color w:val="000000"/>
                <w:lang w:eastAsia="da-DK"/>
              </w:rPr>
              <w:t xml:space="preserve">delvis </w:t>
            </w:r>
            <w:r>
              <w:rPr>
                <w:rFonts w:ascii="Calibri" w:eastAsia="Times New Roman" w:hAnsi="Calibri" w:cs="Calibri"/>
                <w:color w:val="000000"/>
                <w:lang w:eastAsia="da-DK"/>
              </w:rPr>
              <w:t xml:space="preserve">den regnskabsmæssige definition på skov, som indregner arealer som skov, </w:t>
            </w:r>
            <w:r w:rsidR="00ED3AA5">
              <w:rPr>
                <w:rFonts w:ascii="Calibri" w:eastAsia="Times New Roman" w:hAnsi="Calibri" w:cs="Calibri"/>
                <w:color w:val="000000"/>
                <w:lang w:eastAsia="da-DK"/>
              </w:rPr>
              <w:t>hvis der er tale om sammen</w:t>
            </w:r>
            <w:r>
              <w:rPr>
                <w:rFonts w:ascii="Calibri" w:eastAsia="Times New Roman" w:hAnsi="Calibri" w:cs="Calibri"/>
                <w:color w:val="000000"/>
                <w:lang w:eastAsia="da-DK"/>
              </w:rPr>
              <w:t>hænge</w:t>
            </w:r>
            <w:r w:rsidR="00ED3AA5">
              <w:rPr>
                <w:rFonts w:ascii="Calibri" w:eastAsia="Times New Roman" w:hAnsi="Calibri" w:cs="Calibri"/>
                <w:color w:val="000000"/>
                <w:lang w:eastAsia="da-DK"/>
              </w:rPr>
              <w:t>nde arealer med</w:t>
            </w:r>
            <w:r>
              <w:rPr>
                <w:rFonts w:ascii="Calibri" w:eastAsia="Times New Roman" w:hAnsi="Calibri" w:cs="Calibri"/>
                <w:color w:val="000000"/>
                <w:lang w:eastAsia="da-DK"/>
              </w:rPr>
              <w:t xml:space="preserve"> et kronedække på mere end 10% af arealet, for bevoksninger der er 5m i højden eller mere</w:t>
            </w:r>
            <w:r w:rsidR="00ED3AA5">
              <w:rPr>
                <w:rFonts w:ascii="Calibri" w:eastAsia="Times New Roman" w:hAnsi="Calibri" w:cs="Calibri"/>
                <w:color w:val="000000"/>
                <w:lang w:eastAsia="da-DK"/>
              </w:rPr>
              <w:t xml:space="preserve">. Det betyder, at store dele af sommerhusområder, </w:t>
            </w:r>
            <w:proofErr w:type="spellStart"/>
            <w:r w:rsidR="00ED3AA5">
              <w:rPr>
                <w:rFonts w:ascii="Calibri" w:eastAsia="Times New Roman" w:hAnsi="Calibri" w:cs="Calibri"/>
                <w:color w:val="000000"/>
                <w:lang w:eastAsia="da-DK"/>
              </w:rPr>
              <w:t>hedearealer</w:t>
            </w:r>
            <w:proofErr w:type="spellEnd"/>
            <w:r w:rsidR="00ED3AA5">
              <w:rPr>
                <w:rFonts w:ascii="Calibri" w:eastAsia="Times New Roman" w:hAnsi="Calibri" w:cs="Calibri"/>
                <w:color w:val="000000"/>
                <w:lang w:eastAsia="da-DK"/>
              </w:rPr>
              <w:t xml:space="preserve"> og moser i </w:t>
            </w:r>
            <w:r w:rsidR="00490645">
              <w:rPr>
                <w:rFonts w:ascii="Calibri" w:eastAsia="Times New Roman" w:hAnsi="Calibri" w:cs="Calibri"/>
                <w:color w:val="000000"/>
                <w:lang w:eastAsia="da-DK"/>
              </w:rPr>
              <w:t>klima</w:t>
            </w:r>
            <w:r w:rsidR="00ED3AA5">
              <w:rPr>
                <w:rFonts w:ascii="Calibri" w:eastAsia="Times New Roman" w:hAnsi="Calibri" w:cs="Calibri"/>
                <w:color w:val="000000"/>
                <w:lang w:eastAsia="da-DK"/>
              </w:rPr>
              <w:t>regnskabsmæssig sammenhæng figurerer som skov</w:t>
            </w:r>
            <w:r w:rsidR="00490645">
              <w:rPr>
                <w:rFonts w:ascii="Calibri" w:eastAsia="Times New Roman" w:hAnsi="Calibri" w:cs="Calibri"/>
                <w:color w:val="000000"/>
                <w:lang w:eastAsia="da-DK"/>
              </w:rPr>
              <w:t>, selvom det i andre sammenhænge defineres som naturareal eller bebygget areal.</w:t>
            </w:r>
          </w:p>
          <w:p w14:paraId="5DBED97D" w14:textId="7DAA7423" w:rsidR="006A7CCD" w:rsidRDefault="006A7CCD" w:rsidP="00C13324">
            <w:pPr>
              <w:autoSpaceDE w:val="0"/>
              <w:autoSpaceDN w:val="0"/>
              <w:adjustRightInd w:val="0"/>
              <w:spacing w:after="0" w:line="240" w:lineRule="auto"/>
              <w:rPr>
                <w:rFonts w:ascii="Calibri" w:eastAsia="Times New Roman" w:hAnsi="Calibri" w:cs="Calibri"/>
                <w:color w:val="000000"/>
                <w:lang w:eastAsia="da-DK"/>
              </w:rPr>
            </w:pPr>
          </w:p>
          <w:p w14:paraId="0F3659DB" w14:textId="68A3F9A3" w:rsidR="006A7CCD" w:rsidRDefault="006A7CCD" w:rsidP="00C13324">
            <w:pPr>
              <w:autoSpaceDE w:val="0"/>
              <w:autoSpaceDN w:val="0"/>
              <w:adjustRightInd w:val="0"/>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lastRenderedPageBreak/>
              <w:t>Yderligere areal med egentlig skov harmonerer dårligt med et samtidigt ønske om at holde øen lysåben af hensyn til kulturhistorien, og der er derfor ikke indregnet skovrejsning i hverken BAU eller reduktionssti.</w:t>
            </w:r>
          </w:p>
          <w:p w14:paraId="5674140E" w14:textId="77777777" w:rsidR="00FD7F60" w:rsidRDefault="00FD7F60" w:rsidP="00A27137">
            <w:pPr>
              <w:autoSpaceDE w:val="0"/>
              <w:autoSpaceDN w:val="0"/>
              <w:adjustRightInd w:val="0"/>
              <w:spacing w:after="0" w:line="240" w:lineRule="auto"/>
              <w:rPr>
                <w:rFonts w:ascii="Calibri" w:eastAsia="Times New Roman" w:hAnsi="Calibri" w:cs="Calibri"/>
                <w:color w:val="000000"/>
                <w:lang w:eastAsia="da-DK"/>
              </w:rPr>
            </w:pPr>
          </w:p>
          <w:p w14:paraId="065E21D9" w14:textId="149188D8" w:rsidR="00FD7F60" w:rsidRPr="00D8021A" w:rsidRDefault="00FD7F60" w:rsidP="00B26AFC">
            <w:pPr>
              <w:autoSpaceDE w:val="0"/>
              <w:autoSpaceDN w:val="0"/>
              <w:adjustRightInd w:val="0"/>
              <w:spacing w:after="0" w:line="240" w:lineRule="auto"/>
              <w:rPr>
                <w:rFonts w:ascii="Calibri" w:eastAsia="Times New Roman" w:hAnsi="Calibri" w:cs="Calibri"/>
                <w:color w:val="000000"/>
                <w:lang w:eastAsia="da-DK"/>
              </w:rPr>
            </w:pPr>
            <w:r w:rsidRPr="00404D3D">
              <w:rPr>
                <w:rFonts w:ascii="Calibri" w:eastAsia="Times New Roman" w:hAnsi="Calibri" w:cs="Calibri"/>
                <w:i/>
                <w:iCs/>
                <w:color w:val="000000"/>
                <w:sz w:val="24"/>
                <w:szCs w:val="24"/>
                <w:lang w:eastAsia="da-DK"/>
              </w:rPr>
              <w:t>Landbrugsproduktion</w:t>
            </w:r>
            <w:r w:rsidRPr="006A3C92">
              <w:rPr>
                <w:rFonts w:ascii="Calibri" w:eastAsia="Times New Roman" w:hAnsi="Calibri" w:cs="Calibri"/>
                <w:color w:val="000000"/>
                <w:lang w:eastAsia="da-DK"/>
              </w:rPr>
              <w:br/>
            </w:r>
            <w:r w:rsidR="00B26AFC">
              <w:rPr>
                <w:rFonts w:ascii="Calibri" w:eastAsia="Times New Roman" w:hAnsi="Calibri" w:cs="Calibri"/>
                <w:color w:val="000000"/>
                <w:lang w:eastAsia="da-DK"/>
              </w:rPr>
              <w:t xml:space="preserve">I 2020 blev alle danske mink aflivet på grund af </w:t>
            </w:r>
            <w:proofErr w:type="spellStart"/>
            <w:r w:rsidR="00B26AFC">
              <w:rPr>
                <w:rFonts w:ascii="Calibri" w:eastAsia="Times New Roman" w:hAnsi="Calibri" w:cs="Calibri"/>
                <w:color w:val="000000"/>
                <w:lang w:eastAsia="da-DK"/>
              </w:rPr>
              <w:t>coronasmitte</w:t>
            </w:r>
            <w:proofErr w:type="spellEnd"/>
            <w:r w:rsidR="00B26AFC">
              <w:rPr>
                <w:rFonts w:ascii="Calibri" w:eastAsia="Times New Roman" w:hAnsi="Calibri" w:cs="Calibri"/>
                <w:color w:val="000000"/>
                <w:lang w:eastAsia="da-DK"/>
              </w:rPr>
              <w:t xml:space="preserve">. Derfor er er effekten af </w:t>
            </w:r>
            <w:r w:rsidR="00765B77">
              <w:rPr>
                <w:rFonts w:ascii="Calibri" w:eastAsia="Times New Roman" w:hAnsi="Calibri" w:cs="Calibri"/>
                <w:color w:val="000000"/>
                <w:lang w:eastAsia="da-DK"/>
              </w:rPr>
              <w:t xml:space="preserve">ophør med </w:t>
            </w:r>
            <w:r w:rsidR="00B26AFC">
              <w:rPr>
                <w:rFonts w:ascii="Calibri" w:eastAsia="Times New Roman" w:hAnsi="Calibri" w:cs="Calibri"/>
                <w:color w:val="000000"/>
                <w:lang w:eastAsia="da-DK"/>
              </w:rPr>
              <w:t>minkproduktion</w:t>
            </w:r>
            <w:r w:rsidR="00765B77">
              <w:rPr>
                <w:rFonts w:ascii="Calibri" w:eastAsia="Times New Roman" w:hAnsi="Calibri" w:cs="Calibri"/>
                <w:color w:val="000000"/>
                <w:lang w:eastAsia="da-DK"/>
              </w:rPr>
              <w:t xml:space="preserve"> indregnet i BAU. Udtagning af </w:t>
            </w:r>
            <w:proofErr w:type="spellStart"/>
            <w:r w:rsidR="00765B77">
              <w:rPr>
                <w:rFonts w:ascii="Calibri" w:eastAsia="Times New Roman" w:hAnsi="Calibri" w:cs="Calibri"/>
                <w:color w:val="000000"/>
                <w:lang w:eastAsia="da-DK"/>
              </w:rPr>
              <w:t>minmk</w:t>
            </w:r>
            <w:proofErr w:type="spellEnd"/>
            <w:r w:rsidR="00765B77">
              <w:rPr>
                <w:rFonts w:ascii="Calibri" w:eastAsia="Times New Roman" w:hAnsi="Calibri" w:cs="Calibri"/>
                <w:color w:val="000000"/>
                <w:lang w:eastAsia="da-DK"/>
              </w:rPr>
              <w:t xml:space="preserve"> </w:t>
            </w:r>
            <w:proofErr w:type="spellStart"/>
            <w:r w:rsidR="00765B77">
              <w:rPr>
                <w:rFonts w:ascii="Calibri" w:eastAsia="Times New Roman" w:hAnsi="Calibri" w:cs="Calibri"/>
                <w:color w:val="000000"/>
                <w:lang w:eastAsia="da-DK"/>
              </w:rPr>
              <w:t>err</w:t>
            </w:r>
            <w:proofErr w:type="spellEnd"/>
            <w:r w:rsidR="00765B77">
              <w:rPr>
                <w:rFonts w:ascii="Calibri" w:eastAsia="Times New Roman" w:hAnsi="Calibri" w:cs="Calibri"/>
                <w:color w:val="000000"/>
                <w:lang w:eastAsia="da-DK"/>
              </w:rPr>
              <w:t xml:space="preserve"> det eneste tiltag, der er indregnet i Bau for landbrug og arealanvendelse.</w:t>
            </w:r>
            <w:r w:rsidR="00B26AFC">
              <w:rPr>
                <w:rFonts w:ascii="Calibri" w:eastAsia="Times New Roman" w:hAnsi="Calibri" w:cs="Calibri"/>
                <w:color w:val="000000"/>
                <w:lang w:eastAsia="da-DK"/>
              </w:rPr>
              <w:t xml:space="preserve"> </w:t>
            </w:r>
          </w:p>
          <w:p w14:paraId="0C271A62" w14:textId="2E3B7FA4" w:rsidR="00FD7F60" w:rsidRPr="006A3C92" w:rsidRDefault="00FD7F60" w:rsidP="006861DA">
            <w:pPr>
              <w:spacing w:after="0" w:line="240" w:lineRule="auto"/>
              <w:rPr>
                <w:rFonts w:ascii="Calibri" w:eastAsia="Times New Roman" w:hAnsi="Calibri" w:cs="Calibri"/>
                <w:color w:val="000000"/>
                <w:lang w:eastAsia="da-DK"/>
              </w:rPr>
            </w:pPr>
          </w:p>
        </w:tc>
      </w:tr>
      <w:tr w:rsidR="00FD7F60" w:rsidRPr="006A3C92" w14:paraId="0A733BD6" w14:textId="77777777" w:rsidTr="00FD7F60">
        <w:trPr>
          <w:trHeight w:val="864"/>
        </w:trPr>
        <w:tc>
          <w:tcPr>
            <w:tcW w:w="499" w:type="dxa"/>
            <w:tcBorders>
              <w:top w:val="nil"/>
              <w:left w:val="single" w:sz="4" w:space="0" w:color="auto"/>
              <w:bottom w:val="single" w:sz="4" w:space="0" w:color="auto"/>
              <w:right w:val="single" w:sz="4" w:space="0" w:color="auto"/>
            </w:tcBorders>
            <w:shd w:val="clear" w:color="000000" w:fill="D9E1F2"/>
            <w:noWrap/>
            <w:hideMark/>
          </w:tcPr>
          <w:p w14:paraId="53F62DCC" w14:textId="77777777" w:rsidR="00FD7F60" w:rsidRPr="006A3C92" w:rsidRDefault="00FD7F60" w:rsidP="00BE1822">
            <w:pPr>
              <w:spacing w:after="0" w:line="240" w:lineRule="auto"/>
              <w:rPr>
                <w:rFonts w:ascii="Calibri" w:eastAsia="Times New Roman" w:hAnsi="Calibri" w:cs="Calibri"/>
                <w:color w:val="000000"/>
                <w:lang w:eastAsia="da-DK"/>
              </w:rPr>
            </w:pPr>
            <w:r w:rsidRPr="006A3C92">
              <w:rPr>
                <w:rFonts w:ascii="Calibri" w:eastAsia="Times New Roman" w:hAnsi="Calibri" w:cs="Calibri"/>
                <w:color w:val="000000"/>
                <w:lang w:eastAsia="da-DK"/>
              </w:rPr>
              <w:lastRenderedPageBreak/>
              <w:t>2.2</w:t>
            </w:r>
          </w:p>
        </w:tc>
        <w:tc>
          <w:tcPr>
            <w:tcW w:w="1764" w:type="dxa"/>
            <w:tcBorders>
              <w:top w:val="single" w:sz="4" w:space="0" w:color="auto"/>
              <w:left w:val="nil"/>
              <w:bottom w:val="single" w:sz="4" w:space="0" w:color="auto"/>
              <w:right w:val="single" w:sz="4" w:space="0" w:color="auto"/>
            </w:tcBorders>
            <w:shd w:val="clear" w:color="auto" w:fill="auto"/>
            <w:hideMark/>
          </w:tcPr>
          <w:p w14:paraId="2647DA14" w14:textId="6DA6C921" w:rsidR="00FD7F60" w:rsidRPr="006A3C92" w:rsidRDefault="00FD7F60" w:rsidP="00BE1822">
            <w:pPr>
              <w:spacing w:after="0" w:line="240" w:lineRule="auto"/>
              <w:rPr>
                <w:rFonts w:ascii="Calibri" w:eastAsia="Times New Roman" w:hAnsi="Calibri" w:cs="Calibri"/>
                <w:color w:val="000000"/>
                <w:lang w:eastAsia="da-DK"/>
              </w:rPr>
            </w:pPr>
            <w:r w:rsidRPr="006A3C92">
              <w:rPr>
                <w:rFonts w:ascii="Calibri" w:eastAsia="Times New Roman" w:hAnsi="Calibri" w:cs="Calibri"/>
                <w:color w:val="000000"/>
                <w:lang w:eastAsia="da-DK"/>
              </w:rPr>
              <w:t>Udviklings- og datasamarbejder for landbrug og arealanvendelse</w:t>
            </w:r>
          </w:p>
        </w:tc>
        <w:tc>
          <w:tcPr>
            <w:tcW w:w="716" w:type="dxa"/>
            <w:tcBorders>
              <w:top w:val="single" w:sz="4" w:space="0" w:color="auto"/>
              <w:left w:val="nil"/>
              <w:bottom w:val="single" w:sz="4" w:space="0" w:color="auto"/>
              <w:right w:val="nil"/>
            </w:tcBorders>
          </w:tcPr>
          <w:p w14:paraId="366799FF" w14:textId="77777777" w:rsidR="00FD7F60" w:rsidRPr="00997D59" w:rsidRDefault="00FD7F60" w:rsidP="000361F4">
            <w:pPr>
              <w:spacing w:after="0" w:line="240" w:lineRule="auto"/>
              <w:rPr>
                <w:rFonts w:ascii="Calibri" w:eastAsia="Times New Roman" w:hAnsi="Calibri" w:cs="Calibri"/>
                <w:b/>
                <w:bCs/>
                <w:color w:val="000000"/>
                <w:sz w:val="24"/>
                <w:szCs w:val="24"/>
                <w:lang w:eastAsia="da-DK"/>
              </w:rPr>
            </w:pPr>
          </w:p>
        </w:tc>
        <w:tc>
          <w:tcPr>
            <w:tcW w:w="6649" w:type="dxa"/>
            <w:tcBorders>
              <w:top w:val="single" w:sz="4" w:space="0" w:color="auto"/>
              <w:left w:val="nil"/>
              <w:bottom w:val="single" w:sz="4" w:space="0" w:color="auto"/>
              <w:right w:val="single" w:sz="4" w:space="0" w:color="auto"/>
            </w:tcBorders>
            <w:shd w:val="clear" w:color="auto" w:fill="auto"/>
            <w:hideMark/>
          </w:tcPr>
          <w:p w14:paraId="3BEEC9AA" w14:textId="35DB9A90" w:rsidR="00FD7F60" w:rsidRPr="00997D59" w:rsidRDefault="00FD7F60" w:rsidP="000361F4">
            <w:pPr>
              <w:spacing w:after="0" w:line="240" w:lineRule="auto"/>
              <w:rPr>
                <w:rFonts w:ascii="Calibri" w:eastAsia="Times New Roman" w:hAnsi="Calibri" w:cs="Calibri"/>
                <w:b/>
                <w:bCs/>
                <w:color w:val="000000"/>
                <w:sz w:val="24"/>
                <w:szCs w:val="24"/>
                <w:lang w:eastAsia="da-DK"/>
              </w:rPr>
            </w:pPr>
            <w:r w:rsidRPr="00997D59">
              <w:rPr>
                <w:rFonts w:ascii="Calibri" w:eastAsia="Times New Roman" w:hAnsi="Calibri" w:cs="Calibri"/>
                <w:b/>
                <w:bCs/>
                <w:color w:val="000000"/>
                <w:sz w:val="24"/>
                <w:szCs w:val="24"/>
                <w:lang w:eastAsia="da-DK"/>
              </w:rPr>
              <w:t xml:space="preserve">Reduktionssti for </w:t>
            </w:r>
            <w:r w:rsidR="00120D92">
              <w:rPr>
                <w:rFonts w:ascii="Calibri" w:eastAsia="Times New Roman" w:hAnsi="Calibri" w:cs="Calibri"/>
                <w:b/>
                <w:bCs/>
                <w:color w:val="000000"/>
                <w:sz w:val="24"/>
                <w:szCs w:val="24"/>
                <w:lang w:eastAsia="da-DK"/>
              </w:rPr>
              <w:t>Læsø</w:t>
            </w:r>
          </w:p>
          <w:p w14:paraId="6CA94424" w14:textId="036D6C8B" w:rsidR="00765B77" w:rsidRDefault="00FD7F60" w:rsidP="000361F4">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L</w:t>
            </w:r>
            <w:r w:rsidR="00765B77">
              <w:rPr>
                <w:rFonts w:ascii="Calibri" w:eastAsia="Times New Roman" w:hAnsi="Calibri" w:cs="Calibri"/>
                <w:color w:val="000000"/>
                <w:lang w:eastAsia="da-DK"/>
              </w:rPr>
              <w:t>æsø Kommune er i løbende dialog med øens få landbrug</w:t>
            </w:r>
            <w:r w:rsidR="002A0224">
              <w:rPr>
                <w:rFonts w:ascii="Calibri" w:eastAsia="Times New Roman" w:hAnsi="Calibri" w:cs="Calibri"/>
                <w:color w:val="000000"/>
                <w:lang w:eastAsia="da-DK"/>
              </w:rPr>
              <w:t xml:space="preserve"> og de aftaler der </w:t>
            </w:r>
            <w:proofErr w:type="gramStart"/>
            <w:r w:rsidR="002A0224">
              <w:rPr>
                <w:rFonts w:ascii="Calibri" w:eastAsia="Times New Roman" w:hAnsi="Calibri" w:cs="Calibri"/>
                <w:color w:val="000000"/>
                <w:lang w:eastAsia="da-DK"/>
              </w:rPr>
              <w:t>indgås</w:t>
            </w:r>
            <w:proofErr w:type="gramEnd"/>
            <w:r w:rsidR="002A0224">
              <w:rPr>
                <w:rFonts w:ascii="Calibri" w:eastAsia="Times New Roman" w:hAnsi="Calibri" w:cs="Calibri"/>
                <w:color w:val="000000"/>
                <w:lang w:eastAsia="da-DK"/>
              </w:rPr>
              <w:t xml:space="preserve"> sker direkte med øens landmænd</w:t>
            </w:r>
            <w:r w:rsidR="00765B77">
              <w:rPr>
                <w:rFonts w:ascii="Calibri" w:eastAsia="Times New Roman" w:hAnsi="Calibri" w:cs="Calibri"/>
                <w:color w:val="000000"/>
                <w:lang w:eastAsia="da-DK"/>
              </w:rPr>
              <w:t>.</w:t>
            </w:r>
          </w:p>
          <w:p w14:paraId="0238FC93" w14:textId="77777777" w:rsidR="00FD7F60" w:rsidRDefault="00FD7F60" w:rsidP="000361F4">
            <w:pPr>
              <w:spacing w:after="0" w:line="240" w:lineRule="auto"/>
              <w:rPr>
                <w:rFonts w:ascii="Calibri" w:eastAsia="Times New Roman" w:hAnsi="Calibri" w:cs="Calibri"/>
                <w:color w:val="000000"/>
                <w:lang w:eastAsia="da-DK"/>
              </w:rPr>
            </w:pPr>
          </w:p>
          <w:p w14:paraId="2E6A26C8" w14:textId="77777777" w:rsidR="00FD7F60" w:rsidRPr="007A13F6" w:rsidRDefault="00FD7F60" w:rsidP="00975B1D">
            <w:pPr>
              <w:spacing w:after="0" w:line="240" w:lineRule="auto"/>
              <w:rPr>
                <w:rFonts w:ascii="Calibri" w:eastAsia="Times New Roman" w:hAnsi="Calibri" w:cs="Calibri"/>
                <w:i/>
                <w:iCs/>
                <w:color w:val="000000"/>
                <w:sz w:val="24"/>
                <w:szCs w:val="24"/>
                <w:lang w:eastAsia="da-DK"/>
              </w:rPr>
            </w:pPr>
            <w:r w:rsidRPr="007A13F6">
              <w:rPr>
                <w:rFonts w:ascii="Calibri" w:eastAsia="Times New Roman" w:hAnsi="Calibri" w:cs="Calibri"/>
                <w:i/>
                <w:iCs/>
                <w:color w:val="000000"/>
                <w:sz w:val="24"/>
                <w:szCs w:val="24"/>
                <w:lang w:eastAsia="da-DK"/>
              </w:rPr>
              <w:t>Solceller</w:t>
            </w:r>
          </w:p>
          <w:p w14:paraId="726EE09D" w14:textId="77777777" w:rsidR="00FD7F60" w:rsidRPr="008374D9" w:rsidRDefault="00FD7F60" w:rsidP="00975B1D">
            <w:pPr>
              <w:spacing w:after="0" w:line="240" w:lineRule="auto"/>
              <w:rPr>
                <w:rFonts w:ascii="Calibri" w:eastAsia="Times New Roman" w:hAnsi="Calibri" w:cs="Calibri"/>
                <w:i/>
                <w:iCs/>
                <w:color w:val="000000"/>
                <w:lang w:eastAsia="da-DK"/>
              </w:rPr>
            </w:pPr>
          </w:p>
          <w:p w14:paraId="22A56D86" w14:textId="1BB7EC43" w:rsidR="00FD7F60" w:rsidRPr="007A13F6" w:rsidRDefault="00FD7F60" w:rsidP="00975B1D">
            <w:pPr>
              <w:spacing w:after="0" w:line="240" w:lineRule="auto"/>
              <w:rPr>
                <w:rFonts w:ascii="Calibri" w:eastAsia="Times New Roman" w:hAnsi="Calibri" w:cs="Calibri"/>
                <w:i/>
                <w:iCs/>
                <w:color w:val="000000"/>
                <w:lang w:eastAsia="da-DK"/>
              </w:rPr>
            </w:pPr>
            <w:r w:rsidRPr="007A13F6">
              <w:rPr>
                <w:rFonts w:ascii="Calibri" w:eastAsia="Times New Roman" w:hAnsi="Calibri" w:cs="Calibri"/>
                <w:i/>
                <w:iCs/>
                <w:color w:val="000000"/>
                <w:lang w:eastAsia="da-DK"/>
              </w:rPr>
              <w:t>Status</w:t>
            </w:r>
          </w:p>
          <w:p w14:paraId="395EA54B" w14:textId="3B4994A2" w:rsidR="00FD7F60" w:rsidRDefault="00FD7F60" w:rsidP="00975B1D">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Ved opsætning af solceller ophører dyrkning af jorden samtidig. </w:t>
            </w:r>
            <w:r w:rsidR="002F278F">
              <w:rPr>
                <w:rFonts w:ascii="Calibri" w:eastAsia="Times New Roman" w:hAnsi="Calibri" w:cs="Calibri"/>
                <w:color w:val="000000"/>
                <w:lang w:eastAsia="da-DK"/>
              </w:rPr>
              <w:t>Reduktionse</w:t>
            </w:r>
            <w:r>
              <w:rPr>
                <w:rFonts w:ascii="Calibri" w:eastAsia="Times New Roman" w:hAnsi="Calibri" w:cs="Calibri"/>
                <w:color w:val="000000"/>
                <w:lang w:eastAsia="da-DK"/>
              </w:rPr>
              <w:t xml:space="preserve">ffekten af dette </w:t>
            </w:r>
            <w:r w:rsidR="002F278F">
              <w:rPr>
                <w:rFonts w:ascii="Calibri" w:eastAsia="Times New Roman" w:hAnsi="Calibri" w:cs="Calibri"/>
                <w:color w:val="000000"/>
                <w:lang w:eastAsia="da-DK"/>
              </w:rPr>
              <w:t>opgjort i</w:t>
            </w:r>
            <w:r>
              <w:rPr>
                <w:rFonts w:ascii="Calibri" w:eastAsia="Times New Roman" w:hAnsi="Calibri" w:cs="Calibri"/>
                <w:color w:val="000000"/>
                <w:lang w:eastAsia="da-DK"/>
              </w:rPr>
              <w:t xml:space="preserve"> CO</w:t>
            </w:r>
            <w:r w:rsidRPr="002F278F">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-e er anslået til 2,2 ton/ha af Aarhus Universitet. Der er </w:t>
            </w:r>
            <w:r w:rsidR="00765B77">
              <w:rPr>
                <w:rFonts w:ascii="Calibri" w:eastAsia="Times New Roman" w:hAnsi="Calibri" w:cs="Calibri"/>
                <w:color w:val="000000"/>
                <w:lang w:eastAsia="da-DK"/>
              </w:rPr>
              <w:t xml:space="preserve">forudsat etableret et tilstrækkeligt areal med nye solceller, til produktion af strøm svarende til det forventede øgede forbrug af strøm til boliger og transport, herunder fremtidig færgedrift. Der er beregnet behov for et areal </w:t>
            </w:r>
            <w:r>
              <w:rPr>
                <w:rFonts w:ascii="Calibri" w:eastAsia="Times New Roman" w:hAnsi="Calibri" w:cs="Calibri"/>
                <w:color w:val="000000"/>
                <w:lang w:eastAsia="da-DK"/>
              </w:rPr>
              <w:t>3</w:t>
            </w:r>
            <w:r w:rsidR="00765B77">
              <w:rPr>
                <w:rFonts w:ascii="Calibri" w:eastAsia="Times New Roman" w:hAnsi="Calibri" w:cs="Calibri"/>
                <w:color w:val="000000"/>
                <w:lang w:eastAsia="da-DK"/>
              </w:rPr>
              <w:t>5</w:t>
            </w:r>
            <w:r>
              <w:rPr>
                <w:rFonts w:ascii="Calibri" w:eastAsia="Times New Roman" w:hAnsi="Calibri" w:cs="Calibri"/>
                <w:color w:val="000000"/>
                <w:lang w:eastAsia="da-DK"/>
              </w:rPr>
              <w:t xml:space="preserve"> ha solceller.</w:t>
            </w:r>
            <w:r w:rsidR="00765B77">
              <w:rPr>
                <w:rFonts w:ascii="Calibri" w:eastAsia="Times New Roman" w:hAnsi="Calibri" w:cs="Calibri"/>
                <w:color w:val="000000"/>
                <w:lang w:eastAsia="da-DK"/>
              </w:rPr>
              <w:t xml:space="preserve"> En mindre del af dette vil muligvis kunne gennemføres ved opsætning af anlæg på tage, men i reduktionsstien er hele arealet indregnet som etablering af markanlæg.</w:t>
            </w:r>
            <w:r w:rsidR="002F278F">
              <w:rPr>
                <w:rFonts w:ascii="Calibri" w:eastAsia="Times New Roman" w:hAnsi="Calibri" w:cs="Calibri"/>
                <w:color w:val="000000"/>
                <w:lang w:eastAsia="da-DK"/>
              </w:rPr>
              <w:t xml:space="preserve"> I 2050 stiger behovet til 33. Arealøgningen er forudsat at rummes indenfor usikkerhed på faktisk produktion og etablering af anlæg på bygninger mm.</w:t>
            </w:r>
          </w:p>
          <w:p w14:paraId="4174606C" w14:textId="77777777" w:rsidR="00FD7F60" w:rsidRDefault="00FD7F60" w:rsidP="00975B1D">
            <w:pPr>
              <w:spacing w:after="0" w:line="240" w:lineRule="auto"/>
              <w:rPr>
                <w:rFonts w:ascii="Calibri" w:eastAsia="Times New Roman" w:hAnsi="Calibri" w:cs="Calibri"/>
                <w:color w:val="000000"/>
                <w:lang w:eastAsia="da-DK"/>
              </w:rPr>
            </w:pPr>
          </w:p>
          <w:p w14:paraId="354AD764" w14:textId="454232A1" w:rsidR="00FD7F60" w:rsidRDefault="00FD7F60" w:rsidP="00975B1D">
            <w:pPr>
              <w:spacing w:after="0" w:line="240" w:lineRule="auto"/>
              <w:rPr>
                <w:rFonts w:ascii="Calibri" w:eastAsia="Times New Roman" w:hAnsi="Calibri" w:cs="Calibri"/>
                <w:i/>
                <w:iCs/>
                <w:color w:val="000000"/>
                <w:lang w:eastAsia="da-DK"/>
              </w:rPr>
            </w:pPr>
            <w:r w:rsidRPr="007A13F6">
              <w:rPr>
                <w:rFonts w:ascii="Calibri" w:eastAsia="Times New Roman" w:hAnsi="Calibri" w:cs="Calibri"/>
                <w:i/>
                <w:iCs/>
                <w:color w:val="000000"/>
                <w:lang w:eastAsia="da-DK"/>
              </w:rPr>
              <w:t>Målsætning</w:t>
            </w:r>
          </w:p>
          <w:p w14:paraId="5DAA4893" w14:textId="77777777" w:rsidR="00FD7F60" w:rsidRDefault="00FD7F60" w:rsidP="00975B1D">
            <w:pPr>
              <w:spacing w:after="0" w:line="240" w:lineRule="auto"/>
              <w:rPr>
                <w:rFonts w:ascii="Calibri" w:eastAsia="Times New Roman" w:hAnsi="Calibri" w:cs="Calibri"/>
                <w:i/>
                <w:iCs/>
                <w:color w:val="000000"/>
                <w:lang w:eastAsia="da-DK"/>
              </w:rPr>
            </w:pPr>
          </w:p>
          <w:p w14:paraId="20A8C2AD" w14:textId="498EA02F" w:rsidR="00FD7F60" w:rsidRDefault="00FD7F60" w:rsidP="00975B1D">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Der opsættes solceller </w:t>
            </w:r>
            <w:r w:rsidR="00765B77">
              <w:rPr>
                <w:rFonts w:ascii="Calibri" w:eastAsia="Times New Roman" w:hAnsi="Calibri" w:cs="Calibri"/>
                <w:color w:val="000000"/>
                <w:lang w:eastAsia="da-DK"/>
              </w:rPr>
              <w:t>svarende til markanlæg med 31 ha.</w:t>
            </w:r>
          </w:p>
          <w:p w14:paraId="44589C4F" w14:textId="77777777" w:rsidR="00FD7F60" w:rsidRPr="00863249" w:rsidRDefault="00FD7F60" w:rsidP="00975B1D">
            <w:pPr>
              <w:spacing w:after="0" w:line="240" w:lineRule="auto"/>
              <w:rPr>
                <w:rFonts w:ascii="Calibri" w:eastAsia="Times New Roman" w:hAnsi="Calibri" w:cs="Calibri"/>
                <w:color w:val="000000"/>
                <w:lang w:eastAsia="da-DK"/>
              </w:rPr>
            </w:pPr>
          </w:p>
          <w:p w14:paraId="603B9222" w14:textId="77777777" w:rsidR="00FD7F60" w:rsidRPr="008D21E6" w:rsidRDefault="00FD7F60" w:rsidP="00975B1D">
            <w:pPr>
              <w:spacing w:after="0" w:line="240" w:lineRule="auto"/>
              <w:rPr>
                <w:rFonts w:ascii="Calibri" w:eastAsia="Times New Roman" w:hAnsi="Calibri" w:cs="Calibri"/>
                <w:i/>
                <w:iCs/>
                <w:color w:val="000000"/>
                <w:lang w:eastAsia="da-DK"/>
              </w:rPr>
            </w:pPr>
            <w:r w:rsidRPr="008D21E6">
              <w:rPr>
                <w:rFonts w:ascii="Calibri" w:eastAsia="Times New Roman" w:hAnsi="Calibri" w:cs="Calibri"/>
                <w:i/>
                <w:iCs/>
                <w:color w:val="000000"/>
                <w:lang w:eastAsia="da-DK"/>
              </w:rPr>
              <w:t>Inden 2030:</w:t>
            </w:r>
          </w:p>
          <w:p w14:paraId="02427F4C" w14:textId="1BC5F457" w:rsidR="00FD7F60" w:rsidRPr="008D21E6" w:rsidRDefault="00FD7F60" w:rsidP="008D21E6">
            <w:pPr>
              <w:pStyle w:val="Listeafsnit"/>
              <w:numPr>
                <w:ilvl w:val="0"/>
                <w:numId w:val="4"/>
              </w:numPr>
              <w:spacing w:after="0" w:line="240" w:lineRule="auto"/>
              <w:rPr>
                <w:rFonts w:ascii="Calibri" w:eastAsia="Times New Roman" w:hAnsi="Calibri" w:cs="Calibri"/>
                <w:color w:val="000000"/>
                <w:lang w:eastAsia="da-DK"/>
              </w:rPr>
            </w:pPr>
            <w:r w:rsidRPr="008D21E6">
              <w:rPr>
                <w:rFonts w:ascii="Calibri" w:eastAsia="Times New Roman" w:hAnsi="Calibri" w:cs="Calibri"/>
                <w:color w:val="000000"/>
                <w:lang w:eastAsia="da-DK"/>
              </w:rPr>
              <w:t>er der opsat 3</w:t>
            </w:r>
            <w:r w:rsidR="00765B77">
              <w:rPr>
                <w:rFonts w:ascii="Calibri" w:eastAsia="Times New Roman" w:hAnsi="Calibri" w:cs="Calibri"/>
                <w:color w:val="000000"/>
                <w:lang w:eastAsia="da-DK"/>
              </w:rPr>
              <w:t>1</w:t>
            </w:r>
            <w:r w:rsidRPr="008D21E6">
              <w:rPr>
                <w:rFonts w:ascii="Calibri" w:eastAsia="Times New Roman" w:hAnsi="Calibri" w:cs="Calibri"/>
                <w:color w:val="000000"/>
                <w:lang w:eastAsia="da-DK"/>
              </w:rPr>
              <w:t xml:space="preserve"> ha solceller med en </w:t>
            </w:r>
            <w:proofErr w:type="gramStart"/>
            <w:r w:rsidRPr="008D21E6">
              <w:rPr>
                <w:rFonts w:ascii="Calibri" w:eastAsia="Times New Roman" w:hAnsi="Calibri" w:cs="Calibri"/>
                <w:color w:val="000000"/>
                <w:lang w:eastAsia="da-DK"/>
              </w:rPr>
              <w:t>CO</w:t>
            </w:r>
            <w:r w:rsidRPr="00765B77">
              <w:rPr>
                <w:rFonts w:ascii="Calibri" w:eastAsia="Times New Roman" w:hAnsi="Calibri" w:cs="Calibri"/>
                <w:color w:val="000000"/>
                <w:vertAlign w:val="subscript"/>
                <w:lang w:eastAsia="da-DK"/>
              </w:rPr>
              <w:t>2</w:t>
            </w:r>
            <w:r w:rsidRPr="008D21E6">
              <w:rPr>
                <w:rFonts w:ascii="Calibri" w:eastAsia="Times New Roman" w:hAnsi="Calibri" w:cs="Calibri"/>
                <w:color w:val="000000"/>
                <w:lang w:eastAsia="da-DK"/>
              </w:rPr>
              <w:t>-e effekt</w:t>
            </w:r>
            <w:proofErr w:type="gramEnd"/>
            <w:r w:rsidRPr="008D21E6">
              <w:rPr>
                <w:rFonts w:ascii="Calibri" w:eastAsia="Times New Roman" w:hAnsi="Calibri" w:cs="Calibri"/>
                <w:color w:val="000000"/>
                <w:lang w:eastAsia="da-DK"/>
              </w:rPr>
              <w:t xml:space="preserve"> på ca. </w:t>
            </w:r>
            <w:r w:rsidR="00765B77">
              <w:rPr>
                <w:rFonts w:ascii="Calibri" w:eastAsia="Times New Roman" w:hAnsi="Calibri" w:cs="Calibri"/>
                <w:color w:val="000000"/>
                <w:lang w:eastAsia="da-DK"/>
              </w:rPr>
              <w:t>70</w:t>
            </w:r>
            <w:r w:rsidRPr="008D21E6">
              <w:rPr>
                <w:rFonts w:ascii="Calibri" w:eastAsia="Times New Roman" w:hAnsi="Calibri" w:cs="Calibri"/>
                <w:color w:val="000000"/>
                <w:lang w:eastAsia="da-DK"/>
              </w:rPr>
              <w:t xml:space="preserve"> ton/år. </w:t>
            </w:r>
          </w:p>
          <w:p w14:paraId="15CDB529" w14:textId="77777777" w:rsidR="00FD7F60" w:rsidRDefault="00FD7F60" w:rsidP="000361F4">
            <w:pPr>
              <w:spacing w:after="0" w:line="240" w:lineRule="auto"/>
              <w:rPr>
                <w:rFonts w:ascii="Calibri" w:eastAsia="Times New Roman" w:hAnsi="Calibri" w:cs="Calibri"/>
                <w:color w:val="000000"/>
                <w:lang w:eastAsia="da-DK"/>
              </w:rPr>
            </w:pPr>
          </w:p>
          <w:p w14:paraId="2E718D09" w14:textId="32FC8891" w:rsidR="00FD7F60" w:rsidRDefault="002F278F" w:rsidP="00A92383">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 </w:t>
            </w:r>
          </w:p>
          <w:p w14:paraId="28D65D04" w14:textId="3EA9514D" w:rsidR="00FD7F60" w:rsidRPr="00493DCC" w:rsidRDefault="00FD7F60" w:rsidP="00A92383">
            <w:pPr>
              <w:spacing w:after="0" w:line="240" w:lineRule="auto"/>
              <w:rPr>
                <w:rFonts w:ascii="Calibri" w:eastAsia="Times New Roman" w:hAnsi="Calibri" w:cs="Calibri"/>
                <w:i/>
                <w:iCs/>
                <w:color w:val="000000"/>
                <w:sz w:val="24"/>
                <w:szCs w:val="24"/>
                <w:lang w:eastAsia="da-DK"/>
              </w:rPr>
            </w:pPr>
            <w:r w:rsidRPr="00493DCC">
              <w:rPr>
                <w:rFonts w:ascii="Calibri" w:eastAsia="Times New Roman" w:hAnsi="Calibri" w:cs="Calibri"/>
                <w:i/>
                <w:iCs/>
                <w:color w:val="000000"/>
                <w:sz w:val="24"/>
                <w:szCs w:val="24"/>
                <w:lang w:eastAsia="da-DK"/>
              </w:rPr>
              <w:t>Omlægning til natur</w:t>
            </w:r>
          </w:p>
          <w:p w14:paraId="31023511" w14:textId="7CB59923" w:rsidR="00FD7F60" w:rsidRDefault="00FD7F60" w:rsidP="00A92383">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EU stiller krav om at medlemslandene gør mere for natur og biodiversitet. Derfor er indført et krav om udtagning til biodiversitetsformål af 4% af det dyrkede areal. En del af det vil løses ved udtagning af kulstofrig jord, men kravet gælder den enkelte bedrift og derfor skal også anden dyrkningsjord udtages. Ved udtagning af 4% af </w:t>
            </w:r>
            <w:proofErr w:type="spellStart"/>
            <w:r>
              <w:rPr>
                <w:rFonts w:ascii="Calibri" w:eastAsia="Times New Roman" w:hAnsi="Calibri" w:cs="Calibri"/>
                <w:color w:val="000000"/>
                <w:lang w:eastAsia="da-DK"/>
              </w:rPr>
              <w:t>omdriftsjorden</w:t>
            </w:r>
            <w:proofErr w:type="spellEnd"/>
            <w:r>
              <w:rPr>
                <w:rFonts w:ascii="Calibri" w:eastAsia="Times New Roman" w:hAnsi="Calibri" w:cs="Calibri"/>
                <w:color w:val="000000"/>
                <w:lang w:eastAsia="da-DK"/>
              </w:rPr>
              <w:t xml:space="preserve"> og med en effekt på 2,2 ton CO2-e/ha </w:t>
            </w:r>
            <w:r w:rsidR="002F3CE5">
              <w:rPr>
                <w:rFonts w:ascii="Calibri" w:eastAsia="Times New Roman" w:hAnsi="Calibri" w:cs="Calibri"/>
                <w:color w:val="000000"/>
                <w:lang w:eastAsia="da-DK"/>
              </w:rPr>
              <w:t>vil effekten være på ca. 8</w:t>
            </w:r>
            <w:r>
              <w:rPr>
                <w:rFonts w:ascii="Calibri" w:eastAsia="Times New Roman" w:hAnsi="Calibri" w:cs="Calibri"/>
                <w:color w:val="000000"/>
                <w:lang w:eastAsia="da-DK"/>
              </w:rPr>
              <w:t>0 ton CO</w:t>
            </w:r>
            <w:r w:rsidRPr="002F3CE5">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-e/år.</w:t>
            </w:r>
          </w:p>
          <w:p w14:paraId="60135CB6" w14:textId="77777777" w:rsidR="00FD7F60" w:rsidRDefault="00FD7F60" w:rsidP="00A92383">
            <w:pPr>
              <w:spacing w:after="0" w:line="240" w:lineRule="auto"/>
              <w:rPr>
                <w:rFonts w:ascii="Calibri" w:eastAsia="Times New Roman" w:hAnsi="Calibri" w:cs="Calibri"/>
                <w:color w:val="000000"/>
                <w:lang w:eastAsia="da-DK"/>
              </w:rPr>
            </w:pPr>
          </w:p>
          <w:p w14:paraId="0B75A530" w14:textId="47F8FE17" w:rsidR="00FD7F60" w:rsidRPr="00493DCC" w:rsidRDefault="00FD7F60" w:rsidP="00A92383">
            <w:pPr>
              <w:spacing w:after="0" w:line="240" w:lineRule="auto"/>
              <w:rPr>
                <w:rFonts w:ascii="Calibri" w:eastAsia="Times New Roman" w:hAnsi="Calibri" w:cs="Calibri"/>
                <w:i/>
                <w:iCs/>
                <w:color w:val="000000"/>
                <w:lang w:eastAsia="da-DK"/>
              </w:rPr>
            </w:pPr>
            <w:r w:rsidRPr="00493DCC">
              <w:rPr>
                <w:rFonts w:ascii="Calibri" w:eastAsia="Times New Roman" w:hAnsi="Calibri" w:cs="Calibri"/>
                <w:i/>
                <w:iCs/>
                <w:color w:val="000000"/>
                <w:lang w:eastAsia="da-DK"/>
              </w:rPr>
              <w:t>Målsætning</w:t>
            </w:r>
          </w:p>
          <w:p w14:paraId="32648450" w14:textId="77777777" w:rsidR="00FD7F60" w:rsidRDefault="00FD7F60" w:rsidP="00A92383">
            <w:pPr>
              <w:spacing w:after="0" w:line="240" w:lineRule="auto"/>
              <w:rPr>
                <w:rFonts w:ascii="Calibri" w:eastAsia="Times New Roman" w:hAnsi="Calibri" w:cs="Calibri"/>
                <w:color w:val="000000"/>
                <w:lang w:eastAsia="da-DK"/>
              </w:rPr>
            </w:pPr>
          </w:p>
          <w:p w14:paraId="638FC627" w14:textId="1A523092" w:rsidR="00FD7F60" w:rsidRPr="00493DCC" w:rsidRDefault="00FD7F60" w:rsidP="00A92383">
            <w:pPr>
              <w:spacing w:after="0" w:line="240" w:lineRule="auto"/>
              <w:rPr>
                <w:rFonts w:ascii="Calibri" w:eastAsia="Times New Roman" w:hAnsi="Calibri" w:cs="Calibri"/>
                <w:i/>
                <w:iCs/>
                <w:color w:val="000000"/>
                <w:lang w:eastAsia="da-DK"/>
              </w:rPr>
            </w:pPr>
            <w:r w:rsidRPr="00493DCC">
              <w:rPr>
                <w:rFonts w:ascii="Calibri" w:eastAsia="Times New Roman" w:hAnsi="Calibri" w:cs="Calibri"/>
                <w:i/>
                <w:iCs/>
                <w:color w:val="000000"/>
                <w:lang w:eastAsia="da-DK"/>
              </w:rPr>
              <w:t>Inden 2030:</w:t>
            </w:r>
          </w:p>
          <w:p w14:paraId="4146C620" w14:textId="4B88F37C" w:rsidR="00FD7F60" w:rsidRPr="00CB0143" w:rsidRDefault="00FD7F60" w:rsidP="00CB0143">
            <w:pPr>
              <w:pStyle w:val="Listeafsnit"/>
              <w:numPr>
                <w:ilvl w:val="0"/>
                <w:numId w:val="3"/>
              </w:num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udtages 4% af dyrkningsjorden til natur med en forventet reduktionseffekt på ca. </w:t>
            </w:r>
            <w:r w:rsidR="002F3CE5">
              <w:rPr>
                <w:rFonts w:ascii="Calibri" w:eastAsia="Times New Roman" w:hAnsi="Calibri" w:cs="Calibri"/>
                <w:color w:val="000000"/>
                <w:lang w:eastAsia="da-DK"/>
              </w:rPr>
              <w:t>8</w:t>
            </w:r>
            <w:r>
              <w:rPr>
                <w:rFonts w:ascii="Calibri" w:eastAsia="Times New Roman" w:hAnsi="Calibri" w:cs="Calibri"/>
                <w:color w:val="000000"/>
                <w:lang w:eastAsia="da-DK"/>
              </w:rPr>
              <w:t>0 ton CO</w:t>
            </w:r>
            <w:r w:rsidRPr="002F3CE5">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-e/år.</w:t>
            </w:r>
          </w:p>
          <w:p w14:paraId="047DD7B9" w14:textId="77777777" w:rsidR="00FD7F60" w:rsidRDefault="00FD7F60" w:rsidP="00A92383">
            <w:pPr>
              <w:spacing w:after="0" w:line="240" w:lineRule="auto"/>
              <w:rPr>
                <w:rFonts w:ascii="Calibri" w:eastAsia="Times New Roman" w:hAnsi="Calibri" w:cs="Calibri"/>
                <w:color w:val="000000"/>
                <w:lang w:eastAsia="da-DK"/>
              </w:rPr>
            </w:pPr>
          </w:p>
          <w:p w14:paraId="7916A857" w14:textId="558ED964" w:rsidR="00FD7F60" w:rsidRPr="006E6996" w:rsidRDefault="00FD7F60" w:rsidP="00A92383">
            <w:pPr>
              <w:spacing w:after="0" w:line="240" w:lineRule="auto"/>
              <w:rPr>
                <w:rFonts w:ascii="Calibri" w:eastAsia="Times New Roman" w:hAnsi="Calibri" w:cs="Calibri"/>
                <w:i/>
                <w:iCs/>
                <w:color w:val="000000"/>
                <w:lang w:eastAsia="da-DK"/>
              </w:rPr>
            </w:pPr>
            <w:r w:rsidRPr="006E6996">
              <w:rPr>
                <w:rFonts w:ascii="Calibri" w:eastAsia="Times New Roman" w:hAnsi="Calibri" w:cs="Calibri"/>
                <w:i/>
                <w:iCs/>
                <w:color w:val="000000"/>
                <w:lang w:eastAsia="da-DK"/>
              </w:rPr>
              <w:lastRenderedPageBreak/>
              <w:t>Samlet effekt af ændret arealanvendelse</w:t>
            </w:r>
            <w:r>
              <w:rPr>
                <w:rFonts w:ascii="Calibri" w:eastAsia="Times New Roman" w:hAnsi="Calibri" w:cs="Calibri"/>
                <w:i/>
                <w:iCs/>
                <w:color w:val="000000"/>
                <w:lang w:eastAsia="da-DK"/>
              </w:rPr>
              <w:t xml:space="preserve"> i 2030</w:t>
            </w:r>
          </w:p>
          <w:tbl>
            <w:tblPr>
              <w:tblStyle w:val="Tabel-Gitter"/>
              <w:tblW w:w="5242" w:type="dxa"/>
              <w:tblLayout w:type="fixed"/>
              <w:tblLook w:val="04A0" w:firstRow="1" w:lastRow="0" w:firstColumn="1" w:lastColumn="0" w:noHBand="0" w:noVBand="1"/>
            </w:tblPr>
            <w:tblGrid>
              <w:gridCol w:w="2279"/>
              <w:gridCol w:w="887"/>
              <w:gridCol w:w="942"/>
              <w:gridCol w:w="1134"/>
            </w:tblGrid>
            <w:tr w:rsidR="002F3CE5" w:rsidRPr="00C041E1" w14:paraId="03B5B4E0" w14:textId="77777777" w:rsidTr="002F3CE5">
              <w:tc>
                <w:tcPr>
                  <w:tcW w:w="2279" w:type="dxa"/>
                </w:tcPr>
                <w:p w14:paraId="528068BF" w14:textId="77777777" w:rsidR="002F3CE5" w:rsidRPr="00C041E1" w:rsidRDefault="002F3CE5" w:rsidP="00DE088F">
                  <w:pPr>
                    <w:autoSpaceDE w:val="0"/>
                    <w:autoSpaceDN w:val="0"/>
                    <w:adjustRightInd w:val="0"/>
                    <w:rPr>
                      <w:rFonts w:ascii="Calibri" w:hAnsi="Calibri" w:cs="Calibri"/>
                      <w:sz w:val="20"/>
                      <w:szCs w:val="20"/>
                    </w:rPr>
                  </w:pPr>
                  <w:r w:rsidRPr="00C041E1">
                    <w:rPr>
                      <w:rFonts w:ascii="Calibri" w:hAnsi="Calibri" w:cs="Calibri"/>
                      <w:sz w:val="20"/>
                      <w:szCs w:val="20"/>
                    </w:rPr>
                    <w:t>Tiltag, effekt i ton CO</w:t>
                  </w:r>
                  <w:r w:rsidRPr="00C041E1">
                    <w:rPr>
                      <w:rFonts w:ascii="Calibri" w:hAnsi="Calibri" w:cs="Calibri"/>
                      <w:sz w:val="20"/>
                      <w:szCs w:val="20"/>
                      <w:vertAlign w:val="subscript"/>
                    </w:rPr>
                    <w:t>2</w:t>
                  </w:r>
                  <w:r w:rsidRPr="00C041E1">
                    <w:rPr>
                      <w:rFonts w:ascii="Calibri" w:hAnsi="Calibri" w:cs="Calibri"/>
                      <w:sz w:val="20"/>
                      <w:szCs w:val="20"/>
                    </w:rPr>
                    <w:t>-e</w:t>
                  </w:r>
                </w:p>
              </w:tc>
              <w:tc>
                <w:tcPr>
                  <w:tcW w:w="887" w:type="dxa"/>
                </w:tcPr>
                <w:p w14:paraId="233F5383" w14:textId="2E0BEB41" w:rsidR="002F3CE5" w:rsidRPr="00FC5E3E" w:rsidRDefault="002F3CE5" w:rsidP="00DE088F">
                  <w:pPr>
                    <w:autoSpaceDE w:val="0"/>
                    <w:autoSpaceDN w:val="0"/>
                    <w:adjustRightInd w:val="0"/>
                    <w:rPr>
                      <w:rFonts w:ascii="Calibri" w:hAnsi="Calibri" w:cs="Calibri"/>
                      <w:sz w:val="20"/>
                      <w:szCs w:val="20"/>
                      <w:lang w:val="sv-SE"/>
                    </w:rPr>
                  </w:pPr>
                  <w:r w:rsidRPr="00FC5E3E">
                    <w:rPr>
                      <w:rFonts w:ascii="Calibri" w:hAnsi="Calibri" w:cs="Calibri"/>
                      <w:sz w:val="20"/>
                      <w:szCs w:val="20"/>
                      <w:lang w:val="sv-SE"/>
                    </w:rPr>
                    <w:t>Antal ha</w:t>
                  </w:r>
                </w:p>
              </w:tc>
              <w:tc>
                <w:tcPr>
                  <w:tcW w:w="942" w:type="dxa"/>
                </w:tcPr>
                <w:p w14:paraId="4F738030" w14:textId="77777777" w:rsidR="002F3CE5" w:rsidRPr="00C041E1" w:rsidRDefault="002F3CE5" w:rsidP="00DE088F">
                  <w:pPr>
                    <w:autoSpaceDE w:val="0"/>
                    <w:autoSpaceDN w:val="0"/>
                    <w:adjustRightInd w:val="0"/>
                    <w:rPr>
                      <w:rFonts w:ascii="Calibri" w:hAnsi="Calibri" w:cs="Calibri"/>
                      <w:sz w:val="20"/>
                      <w:szCs w:val="20"/>
                    </w:rPr>
                  </w:pPr>
                  <w:r w:rsidRPr="00C041E1">
                    <w:rPr>
                      <w:rFonts w:ascii="Calibri" w:hAnsi="Calibri" w:cs="Calibri"/>
                      <w:sz w:val="20"/>
                      <w:szCs w:val="20"/>
                    </w:rPr>
                    <w:t>Effekt/ enhed</w:t>
                  </w:r>
                </w:p>
              </w:tc>
              <w:tc>
                <w:tcPr>
                  <w:tcW w:w="1134" w:type="dxa"/>
                </w:tcPr>
                <w:p w14:paraId="5FC42B15" w14:textId="77777777" w:rsidR="002F3CE5" w:rsidRPr="00C041E1" w:rsidRDefault="002F3CE5" w:rsidP="00DE088F">
                  <w:pPr>
                    <w:autoSpaceDE w:val="0"/>
                    <w:autoSpaceDN w:val="0"/>
                    <w:adjustRightInd w:val="0"/>
                    <w:rPr>
                      <w:rFonts w:ascii="Calibri" w:hAnsi="Calibri" w:cs="Calibri"/>
                      <w:sz w:val="20"/>
                      <w:szCs w:val="20"/>
                    </w:rPr>
                  </w:pPr>
                  <w:r>
                    <w:rPr>
                      <w:rFonts w:ascii="Calibri" w:hAnsi="Calibri" w:cs="Calibri"/>
                      <w:sz w:val="20"/>
                      <w:szCs w:val="20"/>
                    </w:rPr>
                    <w:t>Ton CO</w:t>
                  </w:r>
                  <w:r w:rsidRPr="002F3CE5">
                    <w:rPr>
                      <w:rFonts w:ascii="Calibri" w:hAnsi="Calibri" w:cs="Calibri"/>
                      <w:sz w:val="20"/>
                      <w:szCs w:val="20"/>
                      <w:vertAlign w:val="subscript"/>
                    </w:rPr>
                    <w:t>2</w:t>
                  </w:r>
                  <w:r>
                    <w:rPr>
                      <w:rFonts w:ascii="Calibri" w:hAnsi="Calibri" w:cs="Calibri"/>
                      <w:sz w:val="20"/>
                      <w:szCs w:val="20"/>
                    </w:rPr>
                    <w:t>-e nedgang</w:t>
                  </w:r>
                </w:p>
              </w:tc>
            </w:tr>
            <w:tr w:rsidR="002F3CE5" w:rsidRPr="00C041E1" w14:paraId="5DF02ACC" w14:textId="77777777" w:rsidTr="002F3CE5">
              <w:tc>
                <w:tcPr>
                  <w:tcW w:w="2279" w:type="dxa"/>
                </w:tcPr>
                <w:p w14:paraId="530C2D42" w14:textId="72C85B3D" w:rsidR="002F3CE5" w:rsidRPr="00C041E1" w:rsidRDefault="002F3CE5" w:rsidP="00DE088F">
                  <w:pPr>
                    <w:autoSpaceDE w:val="0"/>
                    <w:autoSpaceDN w:val="0"/>
                    <w:adjustRightInd w:val="0"/>
                    <w:rPr>
                      <w:rFonts w:ascii="Calibri" w:hAnsi="Calibri" w:cs="Calibri"/>
                      <w:sz w:val="20"/>
                      <w:szCs w:val="20"/>
                    </w:rPr>
                  </w:pPr>
                  <w:r>
                    <w:rPr>
                      <w:rFonts w:ascii="Calibri" w:hAnsi="Calibri" w:cs="Calibri"/>
                      <w:sz w:val="20"/>
                      <w:szCs w:val="20"/>
                    </w:rPr>
                    <w:t>Solceller</w:t>
                  </w:r>
                </w:p>
              </w:tc>
              <w:tc>
                <w:tcPr>
                  <w:tcW w:w="887" w:type="dxa"/>
                </w:tcPr>
                <w:p w14:paraId="15311372" w14:textId="2D44219D" w:rsidR="002F3CE5" w:rsidRPr="00C041E1" w:rsidRDefault="002F3CE5" w:rsidP="00DE088F">
                  <w:pPr>
                    <w:autoSpaceDE w:val="0"/>
                    <w:autoSpaceDN w:val="0"/>
                    <w:adjustRightInd w:val="0"/>
                    <w:jc w:val="right"/>
                    <w:rPr>
                      <w:rFonts w:ascii="Calibri" w:hAnsi="Calibri" w:cs="Calibri"/>
                      <w:sz w:val="20"/>
                      <w:szCs w:val="20"/>
                    </w:rPr>
                  </w:pPr>
                  <w:r>
                    <w:rPr>
                      <w:rFonts w:ascii="Calibri" w:hAnsi="Calibri" w:cs="Calibri"/>
                      <w:sz w:val="20"/>
                      <w:szCs w:val="20"/>
                    </w:rPr>
                    <w:t>31</w:t>
                  </w:r>
                </w:p>
              </w:tc>
              <w:tc>
                <w:tcPr>
                  <w:tcW w:w="942" w:type="dxa"/>
                </w:tcPr>
                <w:p w14:paraId="16C3C76C" w14:textId="13C1F391" w:rsidR="002F3CE5" w:rsidRPr="00C041E1" w:rsidRDefault="002F3CE5" w:rsidP="00DE088F">
                  <w:pPr>
                    <w:autoSpaceDE w:val="0"/>
                    <w:autoSpaceDN w:val="0"/>
                    <w:adjustRightInd w:val="0"/>
                    <w:jc w:val="right"/>
                    <w:rPr>
                      <w:rFonts w:ascii="Calibri" w:hAnsi="Calibri" w:cs="Calibri"/>
                      <w:sz w:val="20"/>
                      <w:szCs w:val="20"/>
                    </w:rPr>
                  </w:pPr>
                  <w:r>
                    <w:rPr>
                      <w:rFonts w:ascii="Calibri" w:hAnsi="Calibri" w:cs="Calibri"/>
                      <w:sz w:val="20"/>
                      <w:szCs w:val="20"/>
                    </w:rPr>
                    <w:t>2,2</w:t>
                  </w:r>
                </w:p>
              </w:tc>
              <w:tc>
                <w:tcPr>
                  <w:tcW w:w="1134" w:type="dxa"/>
                </w:tcPr>
                <w:p w14:paraId="1FCEDC8F" w14:textId="063139BA" w:rsidR="002F3CE5" w:rsidRPr="00C041E1" w:rsidRDefault="002F3CE5" w:rsidP="00DE088F">
                  <w:pPr>
                    <w:autoSpaceDE w:val="0"/>
                    <w:autoSpaceDN w:val="0"/>
                    <w:adjustRightInd w:val="0"/>
                    <w:jc w:val="right"/>
                    <w:rPr>
                      <w:rFonts w:ascii="Calibri" w:hAnsi="Calibri" w:cs="Calibri"/>
                      <w:sz w:val="20"/>
                      <w:szCs w:val="20"/>
                    </w:rPr>
                  </w:pPr>
                  <w:r>
                    <w:rPr>
                      <w:rFonts w:ascii="Calibri" w:hAnsi="Calibri" w:cs="Calibri"/>
                      <w:sz w:val="20"/>
                      <w:szCs w:val="20"/>
                    </w:rPr>
                    <w:t>70</w:t>
                  </w:r>
                </w:p>
              </w:tc>
            </w:tr>
            <w:tr w:rsidR="002F3CE5" w:rsidRPr="00C041E1" w14:paraId="5A080229" w14:textId="77777777" w:rsidTr="002F3CE5">
              <w:tc>
                <w:tcPr>
                  <w:tcW w:w="2279" w:type="dxa"/>
                </w:tcPr>
                <w:p w14:paraId="2A94E018" w14:textId="16587BD6" w:rsidR="002F3CE5" w:rsidRPr="00C041E1" w:rsidRDefault="002F3CE5" w:rsidP="00DE088F">
                  <w:pPr>
                    <w:autoSpaceDE w:val="0"/>
                    <w:autoSpaceDN w:val="0"/>
                    <w:adjustRightInd w:val="0"/>
                    <w:rPr>
                      <w:rFonts w:ascii="Calibri" w:hAnsi="Calibri" w:cs="Calibri"/>
                      <w:sz w:val="20"/>
                      <w:szCs w:val="20"/>
                    </w:rPr>
                  </w:pPr>
                  <w:r>
                    <w:rPr>
                      <w:rFonts w:ascii="Calibri" w:hAnsi="Calibri" w:cs="Calibri"/>
                      <w:sz w:val="20"/>
                      <w:szCs w:val="20"/>
                    </w:rPr>
                    <w:t>Mere natur</w:t>
                  </w:r>
                </w:p>
              </w:tc>
              <w:tc>
                <w:tcPr>
                  <w:tcW w:w="887" w:type="dxa"/>
                </w:tcPr>
                <w:p w14:paraId="2C65B5A3" w14:textId="578A0589" w:rsidR="002F3CE5" w:rsidRPr="00C041E1" w:rsidRDefault="002F3CE5" w:rsidP="00DE088F">
                  <w:pPr>
                    <w:autoSpaceDE w:val="0"/>
                    <w:autoSpaceDN w:val="0"/>
                    <w:adjustRightInd w:val="0"/>
                    <w:jc w:val="right"/>
                    <w:rPr>
                      <w:rFonts w:ascii="Calibri" w:hAnsi="Calibri" w:cs="Calibri"/>
                      <w:sz w:val="20"/>
                      <w:szCs w:val="20"/>
                    </w:rPr>
                  </w:pPr>
                  <w:r>
                    <w:rPr>
                      <w:rFonts w:ascii="Calibri" w:hAnsi="Calibri" w:cs="Calibri"/>
                      <w:sz w:val="20"/>
                      <w:szCs w:val="20"/>
                    </w:rPr>
                    <w:t>37</w:t>
                  </w:r>
                </w:p>
              </w:tc>
              <w:tc>
                <w:tcPr>
                  <w:tcW w:w="942" w:type="dxa"/>
                </w:tcPr>
                <w:p w14:paraId="54F5FB8A" w14:textId="663A31E6" w:rsidR="002F3CE5" w:rsidRPr="00C041E1" w:rsidRDefault="002F3CE5" w:rsidP="00DE088F">
                  <w:pPr>
                    <w:autoSpaceDE w:val="0"/>
                    <w:autoSpaceDN w:val="0"/>
                    <w:adjustRightInd w:val="0"/>
                    <w:jc w:val="right"/>
                    <w:rPr>
                      <w:rFonts w:ascii="Calibri" w:hAnsi="Calibri" w:cs="Calibri"/>
                      <w:sz w:val="20"/>
                      <w:szCs w:val="20"/>
                    </w:rPr>
                  </w:pPr>
                  <w:r>
                    <w:rPr>
                      <w:rFonts w:ascii="Calibri" w:hAnsi="Calibri" w:cs="Calibri"/>
                      <w:sz w:val="20"/>
                      <w:szCs w:val="20"/>
                    </w:rPr>
                    <w:t>2,2</w:t>
                  </w:r>
                </w:p>
              </w:tc>
              <w:tc>
                <w:tcPr>
                  <w:tcW w:w="1134" w:type="dxa"/>
                </w:tcPr>
                <w:p w14:paraId="07762221" w14:textId="77E372DE" w:rsidR="002F3CE5" w:rsidRPr="00C041E1" w:rsidRDefault="002F3CE5" w:rsidP="00DE088F">
                  <w:pPr>
                    <w:autoSpaceDE w:val="0"/>
                    <w:autoSpaceDN w:val="0"/>
                    <w:adjustRightInd w:val="0"/>
                    <w:jc w:val="right"/>
                    <w:rPr>
                      <w:rFonts w:ascii="Calibri" w:hAnsi="Calibri" w:cs="Calibri"/>
                      <w:sz w:val="20"/>
                      <w:szCs w:val="20"/>
                    </w:rPr>
                  </w:pPr>
                  <w:r>
                    <w:rPr>
                      <w:rFonts w:ascii="Calibri" w:hAnsi="Calibri" w:cs="Calibri"/>
                      <w:sz w:val="20"/>
                      <w:szCs w:val="20"/>
                    </w:rPr>
                    <w:t>80</w:t>
                  </w:r>
                </w:p>
              </w:tc>
            </w:tr>
            <w:tr w:rsidR="002F3CE5" w:rsidRPr="00C041E1" w14:paraId="06BBFB4F" w14:textId="77777777" w:rsidTr="002F3CE5">
              <w:tc>
                <w:tcPr>
                  <w:tcW w:w="2279" w:type="dxa"/>
                </w:tcPr>
                <w:p w14:paraId="0047C540" w14:textId="518F0B21" w:rsidR="002F3CE5" w:rsidRPr="008D58F2" w:rsidRDefault="002F3CE5" w:rsidP="00DE088F">
                  <w:pPr>
                    <w:autoSpaceDE w:val="0"/>
                    <w:autoSpaceDN w:val="0"/>
                    <w:adjustRightInd w:val="0"/>
                    <w:rPr>
                      <w:rFonts w:ascii="Calibri" w:hAnsi="Calibri" w:cs="Calibri"/>
                      <w:b/>
                      <w:bCs/>
                      <w:sz w:val="20"/>
                      <w:szCs w:val="20"/>
                    </w:rPr>
                  </w:pPr>
                  <w:r w:rsidRPr="008D58F2">
                    <w:rPr>
                      <w:rFonts w:ascii="Calibri" w:hAnsi="Calibri" w:cs="Calibri"/>
                      <w:b/>
                      <w:bCs/>
                      <w:sz w:val="20"/>
                      <w:szCs w:val="20"/>
                    </w:rPr>
                    <w:t xml:space="preserve">Samlet ændret </w:t>
                  </w:r>
                  <w:r>
                    <w:rPr>
                      <w:rFonts w:ascii="Calibri" w:hAnsi="Calibri" w:cs="Calibri"/>
                      <w:b/>
                      <w:bCs/>
                      <w:sz w:val="20"/>
                      <w:szCs w:val="20"/>
                    </w:rPr>
                    <w:t>arealanvendelse</w:t>
                  </w:r>
                </w:p>
              </w:tc>
              <w:tc>
                <w:tcPr>
                  <w:tcW w:w="887" w:type="dxa"/>
                </w:tcPr>
                <w:p w14:paraId="5C66E05F" w14:textId="77777777" w:rsidR="002F3CE5" w:rsidRPr="008D58F2" w:rsidRDefault="002F3CE5" w:rsidP="00DE088F">
                  <w:pPr>
                    <w:autoSpaceDE w:val="0"/>
                    <w:autoSpaceDN w:val="0"/>
                    <w:adjustRightInd w:val="0"/>
                    <w:jc w:val="right"/>
                    <w:rPr>
                      <w:rFonts w:ascii="Calibri" w:hAnsi="Calibri" w:cs="Calibri"/>
                      <w:b/>
                      <w:bCs/>
                      <w:sz w:val="20"/>
                      <w:szCs w:val="20"/>
                    </w:rPr>
                  </w:pPr>
                </w:p>
              </w:tc>
              <w:tc>
                <w:tcPr>
                  <w:tcW w:w="942" w:type="dxa"/>
                </w:tcPr>
                <w:p w14:paraId="71BA7839" w14:textId="77777777" w:rsidR="002F3CE5" w:rsidRPr="008D58F2" w:rsidRDefault="002F3CE5" w:rsidP="00DE088F">
                  <w:pPr>
                    <w:autoSpaceDE w:val="0"/>
                    <w:autoSpaceDN w:val="0"/>
                    <w:adjustRightInd w:val="0"/>
                    <w:jc w:val="right"/>
                    <w:rPr>
                      <w:rFonts w:ascii="Calibri" w:hAnsi="Calibri" w:cs="Calibri"/>
                      <w:b/>
                      <w:bCs/>
                      <w:sz w:val="20"/>
                      <w:szCs w:val="20"/>
                    </w:rPr>
                  </w:pPr>
                </w:p>
              </w:tc>
              <w:tc>
                <w:tcPr>
                  <w:tcW w:w="1134" w:type="dxa"/>
                </w:tcPr>
                <w:p w14:paraId="20CA2A0D" w14:textId="2E7E60FA" w:rsidR="002F3CE5" w:rsidRPr="008D58F2" w:rsidRDefault="002F3CE5" w:rsidP="00DE088F">
                  <w:pPr>
                    <w:autoSpaceDE w:val="0"/>
                    <w:autoSpaceDN w:val="0"/>
                    <w:adjustRightInd w:val="0"/>
                    <w:jc w:val="right"/>
                    <w:rPr>
                      <w:rFonts w:ascii="Calibri" w:hAnsi="Calibri" w:cs="Calibri"/>
                      <w:b/>
                      <w:bCs/>
                      <w:sz w:val="20"/>
                      <w:szCs w:val="20"/>
                    </w:rPr>
                  </w:pPr>
                  <w:r>
                    <w:rPr>
                      <w:rFonts w:ascii="Calibri" w:hAnsi="Calibri" w:cs="Calibri"/>
                      <w:b/>
                      <w:bCs/>
                      <w:sz w:val="20"/>
                      <w:szCs w:val="20"/>
                    </w:rPr>
                    <w:t>15</w:t>
                  </w:r>
                  <w:r w:rsidRPr="008D58F2">
                    <w:rPr>
                      <w:rFonts w:ascii="Calibri" w:hAnsi="Calibri" w:cs="Calibri"/>
                      <w:b/>
                      <w:bCs/>
                      <w:sz w:val="20"/>
                      <w:szCs w:val="20"/>
                    </w:rPr>
                    <w:t>0</w:t>
                  </w:r>
                </w:p>
              </w:tc>
            </w:tr>
          </w:tbl>
          <w:p w14:paraId="0379D7CC" w14:textId="77777777" w:rsidR="00FD7F60" w:rsidRDefault="00FD7F60" w:rsidP="00A92383">
            <w:pPr>
              <w:spacing w:after="0" w:line="240" w:lineRule="auto"/>
              <w:rPr>
                <w:rFonts w:ascii="Calibri" w:eastAsia="Times New Roman" w:hAnsi="Calibri" w:cs="Calibri"/>
                <w:color w:val="000000"/>
                <w:lang w:eastAsia="da-DK"/>
              </w:rPr>
            </w:pPr>
          </w:p>
          <w:p w14:paraId="5BEB47EB" w14:textId="0D23B8B4" w:rsidR="00FD7F60" w:rsidRPr="00493DCC" w:rsidRDefault="00FD7F60" w:rsidP="00A92383">
            <w:pPr>
              <w:spacing w:after="0" w:line="240" w:lineRule="auto"/>
              <w:rPr>
                <w:rFonts w:ascii="Calibri" w:eastAsia="Times New Roman" w:hAnsi="Calibri" w:cs="Calibri"/>
                <w:i/>
                <w:iCs/>
                <w:color w:val="000000"/>
                <w:sz w:val="24"/>
                <w:szCs w:val="24"/>
                <w:lang w:eastAsia="da-DK"/>
              </w:rPr>
            </w:pPr>
            <w:r w:rsidRPr="00493DCC">
              <w:rPr>
                <w:rFonts w:ascii="Calibri" w:eastAsia="Times New Roman" w:hAnsi="Calibri" w:cs="Calibri"/>
                <w:i/>
                <w:iCs/>
                <w:color w:val="000000"/>
                <w:sz w:val="24"/>
                <w:szCs w:val="24"/>
                <w:lang w:eastAsia="da-DK"/>
              </w:rPr>
              <w:t>Dyrkning af jord</w:t>
            </w:r>
          </w:p>
          <w:p w14:paraId="7FAE1D7E" w14:textId="77777777" w:rsidR="00FD7F60" w:rsidRDefault="00FD7F60" w:rsidP="00CE2085">
            <w:pPr>
              <w:autoSpaceDE w:val="0"/>
              <w:autoSpaceDN w:val="0"/>
              <w:adjustRightInd w:val="0"/>
              <w:spacing w:after="0" w:line="240" w:lineRule="auto"/>
              <w:rPr>
                <w:rFonts w:ascii="Calibri" w:hAnsi="Calibri" w:cs="Calibri"/>
                <w:color w:val="FF0000"/>
              </w:rPr>
            </w:pPr>
          </w:p>
          <w:p w14:paraId="209E518E" w14:textId="40D56061" w:rsidR="00FD7F60" w:rsidRPr="00493DCC" w:rsidRDefault="00FD7F60" w:rsidP="00CE2085">
            <w:pPr>
              <w:autoSpaceDE w:val="0"/>
              <w:autoSpaceDN w:val="0"/>
              <w:adjustRightInd w:val="0"/>
              <w:spacing w:after="0" w:line="240" w:lineRule="auto"/>
              <w:rPr>
                <w:rFonts w:ascii="Calibri" w:hAnsi="Calibri" w:cs="Calibri"/>
                <w:i/>
                <w:iCs/>
              </w:rPr>
            </w:pPr>
            <w:r w:rsidRPr="00493DCC">
              <w:rPr>
                <w:rFonts w:ascii="Calibri" w:hAnsi="Calibri" w:cs="Calibri"/>
                <w:i/>
                <w:iCs/>
              </w:rPr>
              <w:t>Status</w:t>
            </w:r>
          </w:p>
          <w:p w14:paraId="1CEF25BA" w14:textId="2868FEF7" w:rsidR="00FD7F60" w:rsidRPr="00CA2F16" w:rsidRDefault="00FD7F60" w:rsidP="00CE2085">
            <w:pPr>
              <w:autoSpaceDE w:val="0"/>
              <w:autoSpaceDN w:val="0"/>
              <w:adjustRightInd w:val="0"/>
              <w:spacing w:after="0" w:line="240" w:lineRule="auto"/>
              <w:rPr>
                <w:rFonts w:ascii="Calibri" w:hAnsi="Calibri" w:cs="Calibri"/>
              </w:rPr>
            </w:pPr>
            <w:r w:rsidRPr="00CA2F16">
              <w:rPr>
                <w:rFonts w:ascii="Calibri" w:hAnsi="Calibri" w:cs="Calibri"/>
              </w:rPr>
              <w:t xml:space="preserve">Reduceret jordbearbejdning kan medvirke til at øge kulstofpuljen i jorden. </w:t>
            </w:r>
            <w:r w:rsidR="008E78DF">
              <w:rPr>
                <w:rFonts w:ascii="Calibri" w:hAnsi="Calibri" w:cs="Calibri"/>
              </w:rPr>
              <w:t xml:space="preserve">Læsøs landmænd praktiserer reduceret jordbearbejdning på store dele af deres dyrkede areal – ca. 700 ha. </w:t>
            </w:r>
            <w:r w:rsidRPr="00CA2F16">
              <w:rPr>
                <w:rFonts w:ascii="Calibri" w:hAnsi="Calibri" w:cs="Calibri"/>
              </w:rPr>
              <w:t>Effekten er usikker, men er af Aarhus Universitet estimeret til ca. 100 kg C</w:t>
            </w:r>
            <w:r w:rsidR="008E78DF">
              <w:rPr>
                <w:rFonts w:ascii="Calibri" w:hAnsi="Calibri" w:cs="Calibri"/>
              </w:rPr>
              <w:t>O</w:t>
            </w:r>
            <w:r w:rsidRPr="008E78DF">
              <w:rPr>
                <w:rFonts w:ascii="Calibri" w:hAnsi="Calibri" w:cs="Calibri"/>
                <w:vertAlign w:val="subscript"/>
              </w:rPr>
              <w:t>2</w:t>
            </w:r>
            <w:r w:rsidRPr="00CA2F16">
              <w:rPr>
                <w:rFonts w:ascii="Calibri" w:hAnsi="Calibri" w:cs="Calibri"/>
              </w:rPr>
              <w:t xml:space="preserve">-e /ha. </w:t>
            </w:r>
            <w:r w:rsidR="008E78DF">
              <w:rPr>
                <w:rFonts w:ascii="Calibri" w:hAnsi="Calibri" w:cs="Calibri"/>
              </w:rPr>
              <w:t>Effekten er indregnet i reduktionsstien.</w:t>
            </w:r>
          </w:p>
          <w:p w14:paraId="517787C3" w14:textId="77777777" w:rsidR="00FD7F60" w:rsidRPr="00CA2F16" w:rsidRDefault="00FD7F60" w:rsidP="00CE2085">
            <w:pPr>
              <w:autoSpaceDE w:val="0"/>
              <w:autoSpaceDN w:val="0"/>
              <w:adjustRightInd w:val="0"/>
              <w:spacing w:after="0" w:line="240" w:lineRule="auto"/>
              <w:rPr>
                <w:rFonts w:ascii="Calibri" w:hAnsi="Calibri" w:cs="Calibri"/>
              </w:rPr>
            </w:pPr>
          </w:p>
          <w:p w14:paraId="57F82522" w14:textId="4A68F3B4" w:rsidR="00FD7F60" w:rsidRPr="00CA2F16" w:rsidRDefault="00FD7F60" w:rsidP="00CE2085">
            <w:pPr>
              <w:autoSpaceDE w:val="0"/>
              <w:autoSpaceDN w:val="0"/>
              <w:adjustRightInd w:val="0"/>
              <w:spacing w:after="0" w:line="240" w:lineRule="auto"/>
              <w:rPr>
                <w:rFonts w:ascii="Calibri" w:hAnsi="Calibri" w:cs="Calibri"/>
              </w:rPr>
            </w:pPr>
            <w:r w:rsidRPr="00CA2F16">
              <w:rPr>
                <w:rFonts w:ascii="Calibri" w:hAnsi="Calibri" w:cs="Calibri"/>
              </w:rPr>
              <w:t xml:space="preserve">Ved at dyrke såkaldte mellem- og efterafgrøder tilbageholdes overskydende kvælstof fra en hovedafgrøde i efterafgrøden, så udvaskning af kvælstof reduceres. Det er forudsat, at efterafgrøder vil blive brugt forud for vårkorn, så det nuværende areal med vårkorn er brugt som </w:t>
            </w:r>
            <w:r w:rsidR="008E78DF">
              <w:rPr>
                <w:rFonts w:ascii="Calibri" w:hAnsi="Calibri" w:cs="Calibri"/>
              </w:rPr>
              <w:t xml:space="preserve">absolut </w:t>
            </w:r>
            <w:r w:rsidRPr="00CA2F16">
              <w:rPr>
                <w:rFonts w:ascii="Calibri" w:hAnsi="Calibri" w:cs="Calibri"/>
              </w:rPr>
              <w:t xml:space="preserve">begrænsning i antal mulige hektar at dyrke efterafgrøder på. Arealet er opgjort til ca. </w:t>
            </w:r>
            <w:r w:rsidR="008E78DF">
              <w:rPr>
                <w:rFonts w:ascii="Calibri" w:hAnsi="Calibri" w:cs="Calibri"/>
              </w:rPr>
              <w:t>8</w:t>
            </w:r>
            <w:r w:rsidRPr="00CA2F16">
              <w:rPr>
                <w:rFonts w:ascii="Calibri" w:hAnsi="Calibri" w:cs="Calibri"/>
              </w:rPr>
              <w:t xml:space="preserve">00 ha. Det er antaget, at efterafgrøder maksimalt kan etableres på </w:t>
            </w:r>
            <w:r w:rsidR="008E78DF">
              <w:rPr>
                <w:rFonts w:ascii="Calibri" w:hAnsi="Calibri" w:cs="Calibri"/>
              </w:rPr>
              <w:t>5</w:t>
            </w:r>
            <w:r w:rsidRPr="00CA2F16">
              <w:rPr>
                <w:rFonts w:ascii="Calibri" w:hAnsi="Calibri" w:cs="Calibri"/>
              </w:rPr>
              <w:t>0% af det opgjorte areal</w:t>
            </w:r>
            <w:r w:rsidR="008E78DF">
              <w:rPr>
                <w:rFonts w:ascii="Calibri" w:hAnsi="Calibri" w:cs="Calibri"/>
              </w:rPr>
              <w:t>, da der i forvejen etableres græsudlæg i store arealer med vårkorn, og udlægget fungerer i forvejen som en efterafgrøde.</w:t>
            </w:r>
          </w:p>
          <w:p w14:paraId="58FB24E5" w14:textId="77777777" w:rsidR="00FD7F60" w:rsidRPr="00CA2F16" w:rsidRDefault="00FD7F60" w:rsidP="00CE2085">
            <w:pPr>
              <w:autoSpaceDE w:val="0"/>
              <w:autoSpaceDN w:val="0"/>
              <w:adjustRightInd w:val="0"/>
              <w:spacing w:after="0" w:line="240" w:lineRule="auto"/>
              <w:rPr>
                <w:rFonts w:ascii="Calibri" w:hAnsi="Calibri" w:cs="Calibri"/>
              </w:rPr>
            </w:pPr>
          </w:p>
          <w:p w14:paraId="22E7D2F2" w14:textId="3F8164B7" w:rsidR="00FD7F60" w:rsidRPr="00CA2F16" w:rsidRDefault="00FD7F60" w:rsidP="00CE2085">
            <w:pPr>
              <w:autoSpaceDE w:val="0"/>
              <w:autoSpaceDN w:val="0"/>
              <w:adjustRightInd w:val="0"/>
              <w:spacing w:after="0" w:line="240" w:lineRule="auto"/>
              <w:rPr>
                <w:rFonts w:ascii="Calibri" w:hAnsi="Calibri" w:cs="Calibri"/>
              </w:rPr>
            </w:pPr>
            <w:r w:rsidRPr="00CA2F16">
              <w:rPr>
                <w:rFonts w:ascii="Calibri" w:hAnsi="Calibri" w:cs="Calibri"/>
              </w:rPr>
              <w:t xml:space="preserve">EU har en målsætning om at 25% af landbrugsarealet skal dyrkes økologisk fra 2030. Der er lavet en beregnet effekt på at omlægge til økologisk planteproduktion. Effekten er anslået til ca. 1,6 ton CO2-e/ha, hvilket ligger tæt på effekten af at overgå fra korndyrkning til dyrkning af græs (1,5 ton CO2-e/ha jf. Aarhus Universitet). Der er ca. </w:t>
            </w:r>
            <w:r w:rsidR="008E78DF">
              <w:rPr>
                <w:rFonts w:ascii="Calibri" w:hAnsi="Calibri" w:cs="Calibri"/>
              </w:rPr>
              <w:t>4</w:t>
            </w:r>
            <w:r w:rsidRPr="00CA2F16">
              <w:rPr>
                <w:rFonts w:ascii="Calibri" w:hAnsi="Calibri" w:cs="Calibri"/>
              </w:rPr>
              <w:t xml:space="preserve">00 ha konventionelt dyrket jord med 1-årige afgrøder der kan omlægges. </w:t>
            </w:r>
            <w:r w:rsidR="008E78DF">
              <w:rPr>
                <w:rFonts w:ascii="Calibri" w:hAnsi="Calibri" w:cs="Calibri"/>
              </w:rPr>
              <w:t>Jorden på Læsø er vanskelig at dyrke økologisk, og derfor kan det ikke forventes at EU-målet kan indfries på Læsø.</w:t>
            </w:r>
          </w:p>
          <w:p w14:paraId="24C2269D" w14:textId="77777777" w:rsidR="00FD7F60" w:rsidRPr="00CA2F16" w:rsidRDefault="00FD7F60" w:rsidP="00CE2085">
            <w:pPr>
              <w:autoSpaceDE w:val="0"/>
              <w:autoSpaceDN w:val="0"/>
              <w:adjustRightInd w:val="0"/>
              <w:spacing w:after="0" w:line="240" w:lineRule="auto"/>
              <w:rPr>
                <w:rFonts w:ascii="Calibri" w:hAnsi="Calibri" w:cs="Calibri"/>
              </w:rPr>
            </w:pPr>
          </w:p>
          <w:p w14:paraId="6A63CF60" w14:textId="25FAB046" w:rsidR="00FD7F60" w:rsidRPr="00493DCC" w:rsidRDefault="00FD7F60" w:rsidP="00CE2085">
            <w:pPr>
              <w:autoSpaceDE w:val="0"/>
              <w:autoSpaceDN w:val="0"/>
              <w:adjustRightInd w:val="0"/>
              <w:spacing w:after="0" w:line="240" w:lineRule="auto"/>
              <w:rPr>
                <w:rFonts w:ascii="Calibri" w:hAnsi="Calibri" w:cs="Calibri"/>
                <w:i/>
                <w:iCs/>
              </w:rPr>
            </w:pPr>
            <w:r w:rsidRPr="00493DCC">
              <w:rPr>
                <w:rFonts w:ascii="Calibri" w:hAnsi="Calibri" w:cs="Calibri"/>
                <w:i/>
                <w:iCs/>
              </w:rPr>
              <w:t>Målsætning</w:t>
            </w:r>
          </w:p>
          <w:p w14:paraId="5C9C278C" w14:textId="77777777" w:rsidR="00FD7F60" w:rsidRPr="00493DCC" w:rsidRDefault="00FD7F60" w:rsidP="00CE2085">
            <w:pPr>
              <w:autoSpaceDE w:val="0"/>
              <w:autoSpaceDN w:val="0"/>
              <w:adjustRightInd w:val="0"/>
              <w:spacing w:after="0" w:line="240" w:lineRule="auto"/>
              <w:rPr>
                <w:rFonts w:ascii="Calibri" w:hAnsi="Calibri" w:cs="Calibri"/>
                <w:i/>
                <w:iCs/>
              </w:rPr>
            </w:pPr>
          </w:p>
          <w:p w14:paraId="18573946" w14:textId="1CEC01A1" w:rsidR="00FD7F60" w:rsidRPr="00493DCC" w:rsidRDefault="00FD7F60" w:rsidP="00CE2085">
            <w:pPr>
              <w:autoSpaceDE w:val="0"/>
              <w:autoSpaceDN w:val="0"/>
              <w:adjustRightInd w:val="0"/>
              <w:spacing w:after="0" w:line="240" w:lineRule="auto"/>
              <w:rPr>
                <w:rFonts w:ascii="Calibri" w:hAnsi="Calibri" w:cs="Calibri"/>
                <w:i/>
                <w:iCs/>
              </w:rPr>
            </w:pPr>
            <w:r w:rsidRPr="00493DCC">
              <w:rPr>
                <w:rFonts w:ascii="Calibri" w:hAnsi="Calibri" w:cs="Calibri"/>
                <w:i/>
                <w:iCs/>
              </w:rPr>
              <w:t>Senest i 2030:</w:t>
            </w:r>
          </w:p>
          <w:p w14:paraId="21F3AE20" w14:textId="77777777" w:rsidR="00FD7F60" w:rsidRDefault="00FD7F60" w:rsidP="00CE2085">
            <w:pPr>
              <w:autoSpaceDE w:val="0"/>
              <w:autoSpaceDN w:val="0"/>
              <w:adjustRightInd w:val="0"/>
              <w:spacing w:after="0" w:line="240" w:lineRule="auto"/>
              <w:rPr>
                <w:rFonts w:ascii="Calibri" w:hAnsi="Calibri" w:cs="Calibri"/>
              </w:rPr>
            </w:pPr>
          </w:p>
          <w:p w14:paraId="6ECF8CEB" w14:textId="5C2C660F" w:rsidR="00FD7F60" w:rsidRDefault="00FD7F60" w:rsidP="009564BE">
            <w:pPr>
              <w:pStyle w:val="Listeafsnit"/>
              <w:numPr>
                <w:ilvl w:val="0"/>
                <w:numId w:val="3"/>
              </w:numPr>
              <w:autoSpaceDE w:val="0"/>
              <w:autoSpaceDN w:val="0"/>
              <w:adjustRightInd w:val="0"/>
              <w:spacing w:after="0" w:line="240" w:lineRule="auto"/>
              <w:rPr>
                <w:rFonts w:ascii="Calibri" w:hAnsi="Calibri" w:cs="Calibri"/>
              </w:rPr>
            </w:pPr>
            <w:r>
              <w:rPr>
                <w:rFonts w:ascii="Calibri" w:hAnsi="Calibri" w:cs="Calibri"/>
              </w:rPr>
              <w:t>er dyrkningspraksis ændret med en samlet forventet reduktionseffekt på ca. 32.000 ton CO2-e/år, fordelt på tiltag som angivet i tabellen herunder.</w:t>
            </w:r>
          </w:p>
          <w:p w14:paraId="6C869043" w14:textId="77777777" w:rsidR="00FD7F60" w:rsidRDefault="00FD7F60" w:rsidP="002E6D43">
            <w:pPr>
              <w:autoSpaceDE w:val="0"/>
              <w:autoSpaceDN w:val="0"/>
              <w:adjustRightInd w:val="0"/>
              <w:spacing w:after="0" w:line="240" w:lineRule="auto"/>
              <w:rPr>
                <w:rFonts w:ascii="Calibri" w:hAnsi="Calibri" w:cs="Calibri"/>
              </w:rPr>
            </w:pPr>
          </w:p>
          <w:p w14:paraId="13EE9A40" w14:textId="48E4FCF7" w:rsidR="00FD7F60" w:rsidRPr="002E6D43" w:rsidRDefault="00FD7F60" w:rsidP="002E6D43">
            <w:pPr>
              <w:autoSpaceDE w:val="0"/>
              <w:autoSpaceDN w:val="0"/>
              <w:adjustRightInd w:val="0"/>
              <w:spacing w:after="0" w:line="240" w:lineRule="auto"/>
              <w:rPr>
                <w:rFonts w:ascii="Calibri" w:hAnsi="Calibri" w:cs="Calibri"/>
                <w:i/>
                <w:iCs/>
              </w:rPr>
            </w:pPr>
            <w:r>
              <w:rPr>
                <w:rFonts w:ascii="Calibri" w:hAnsi="Calibri" w:cs="Calibri"/>
                <w:i/>
                <w:iCs/>
              </w:rPr>
              <w:t>Samlet effekt af tiltag for dyrkning af jord 2030</w:t>
            </w:r>
          </w:p>
          <w:tbl>
            <w:tblPr>
              <w:tblStyle w:val="Tabel-Gitter"/>
              <w:tblW w:w="6176" w:type="dxa"/>
              <w:tblLayout w:type="fixed"/>
              <w:tblLook w:val="04A0" w:firstRow="1" w:lastRow="0" w:firstColumn="1" w:lastColumn="0" w:noHBand="0" w:noVBand="1"/>
            </w:tblPr>
            <w:tblGrid>
              <w:gridCol w:w="2316"/>
              <w:gridCol w:w="922"/>
              <w:gridCol w:w="825"/>
              <w:gridCol w:w="1010"/>
              <w:gridCol w:w="1103"/>
            </w:tblGrid>
            <w:tr w:rsidR="00FD7F60" w:rsidRPr="00C041E1" w14:paraId="5D34EA14" w14:textId="37912894" w:rsidTr="00FD7F60">
              <w:tc>
                <w:tcPr>
                  <w:tcW w:w="2316" w:type="dxa"/>
                </w:tcPr>
                <w:p w14:paraId="2B2437C1" w14:textId="3B490F13" w:rsidR="00FD7F60" w:rsidRPr="00C041E1" w:rsidRDefault="00FD7F60" w:rsidP="00F47485">
                  <w:pPr>
                    <w:autoSpaceDE w:val="0"/>
                    <w:autoSpaceDN w:val="0"/>
                    <w:adjustRightInd w:val="0"/>
                    <w:rPr>
                      <w:rFonts w:ascii="Calibri" w:hAnsi="Calibri" w:cs="Calibri"/>
                      <w:sz w:val="20"/>
                      <w:szCs w:val="20"/>
                    </w:rPr>
                  </w:pPr>
                  <w:r w:rsidRPr="00C041E1">
                    <w:rPr>
                      <w:rFonts w:ascii="Calibri" w:hAnsi="Calibri" w:cs="Calibri"/>
                      <w:sz w:val="20"/>
                      <w:szCs w:val="20"/>
                    </w:rPr>
                    <w:t>Tiltag, effekt i ton CO</w:t>
                  </w:r>
                  <w:r w:rsidRPr="00C041E1">
                    <w:rPr>
                      <w:rFonts w:ascii="Calibri" w:hAnsi="Calibri" w:cs="Calibri"/>
                      <w:sz w:val="20"/>
                      <w:szCs w:val="20"/>
                      <w:vertAlign w:val="subscript"/>
                    </w:rPr>
                    <w:t>2</w:t>
                  </w:r>
                  <w:r w:rsidRPr="00C041E1">
                    <w:rPr>
                      <w:rFonts w:ascii="Calibri" w:hAnsi="Calibri" w:cs="Calibri"/>
                      <w:sz w:val="20"/>
                      <w:szCs w:val="20"/>
                    </w:rPr>
                    <w:t>-e</w:t>
                  </w:r>
                </w:p>
              </w:tc>
              <w:tc>
                <w:tcPr>
                  <w:tcW w:w="922" w:type="dxa"/>
                </w:tcPr>
                <w:p w14:paraId="277BBEA2" w14:textId="23AAD99B" w:rsidR="00FD7F60" w:rsidRPr="00FC5E3E" w:rsidRDefault="00FD7F60" w:rsidP="00F47485">
                  <w:pPr>
                    <w:autoSpaceDE w:val="0"/>
                    <w:autoSpaceDN w:val="0"/>
                    <w:adjustRightInd w:val="0"/>
                    <w:rPr>
                      <w:rFonts w:ascii="Calibri" w:hAnsi="Calibri" w:cs="Calibri"/>
                      <w:sz w:val="20"/>
                      <w:szCs w:val="20"/>
                      <w:lang w:val="sv-SE"/>
                    </w:rPr>
                  </w:pPr>
                  <w:r w:rsidRPr="00FC5E3E">
                    <w:rPr>
                      <w:rFonts w:ascii="Calibri" w:hAnsi="Calibri" w:cs="Calibri"/>
                      <w:sz w:val="20"/>
                      <w:szCs w:val="20"/>
                      <w:lang w:val="sv-SE"/>
                    </w:rPr>
                    <w:t>Antal ha eller ton N</w:t>
                  </w:r>
                </w:p>
              </w:tc>
              <w:tc>
                <w:tcPr>
                  <w:tcW w:w="825" w:type="dxa"/>
                </w:tcPr>
                <w:p w14:paraId="514D0652" w14:textId="37AC224C" w:rsidR="00FD7F60" w:rsidRPr="00C041E1" w:rsidRDefault="00FD7F60" w:rsidP="00F47485">
                  <w:pPr>
                    <w:autoSpaceDE w:val="0"/>
                    <w:autoSpaceDN w:val="0"/>
                    <w:adjustRightInd w:val="0"/>
                    <w:rPr>
                      <w:rFonts w:ascii="Calibri" w:hAnsi="Calibri" w:cs="Calibri"/>
                      <w:sz w:val="20"/>
                      <w:szCs w:val="20"/>
                    </w:rPr>
                  </w:pPr>
                  <w:r w:rsidRPr="00C041E1">
                    <w:rPr>
                      <w:rFonts w:ascii="Calibri" w:hAnsi="Calibri" w:cs="Calibri"/>
                      <w:sz w:val="20"/>
                      <w:szCs w:val="20"/>
                    </w:rPr>
                    <w:t>Effekt/ enhed</w:t>
                  </w:r>
                </w:p>
              </w:tc>
              <w:tc>
                <w:tcPr>
                  <w:tcW w:w="1010" w:type="dxa"/>
                </w:tcPr>
                <w:p w14:paraId="7394CCA6" w14:textId="02AEE9C9" w:rsidR="00FD7F60" w:rsidRPr="00C041E1" w:rsidRDefault="00FD7F60" w:rsidP="00BA3E86">
                  <w:pPr>
                    <w:autoSpaceDE w:val="0"/>
                    <w:autoSpaceDN w:val="0"/>
                    <w:adjustRightInd w:val="0"/>
                    <w:jc w:val="center"/>
                    <w:rPr>
                      <w:rFonts w:ascii="Calibri" w:hAnsi="Calibri" w:cs="Calibri"/>
                      <w:sz w:val="20"/>
                      <w:szCs w:val="20"/>
                    </w:rPr>
                  </w:pPr>
                  <w:r w:rsidRPr="00C041E1">
                    <w:rPr>
                      <w:rFonts w:ascii="Calibri" w:hAnsi="Calibri" w:cs="Calibri"/>
                      <w:sz w:val="20"/>
                      <w:szCs w:val="20"/>
                    </w:rPr>
                    <w:t>% reduktion</w:t>
                  </w:r>
                </w:p>
                <w:p w14:paraId="12F85DD8" w14:textId="31E32F28" w:rsidR="00FD7F60" w:rsidRPr="00C041E1" w:rsidRDefault="00FD7F60" w:rsidP="00F47485">
                  <w:pPr>
                    <w:autoSpaceDE w:val="0"/>
                    <w:autoSpaceDN w:val="0"/>
                    <w:adjustRightInd w:val="0"/>
                    <w:rPr>
                      <w:rFonts w:ascii="Calibri" w:hAnsi="Calibri" w:cs="Calibri"/>
                      <w:sz w:val="20"/>
                      <w:szCs w:val="20"/>
                    </w:rPr>
                  </w:pPr>
                </w:p>
              </w:tc>
              <w:tc>
                <w:tcPr>
                  <w:tcW w:w="1103" w:type="dxa"/>
                </w:tcPr>
                <w:p w14:paraId="56CE8EDB" w14:textId="2DA81A4B" w:rsidR="00FD7F60" w:rsidRPr="00C041E1" w:rsidRDefault="00FD7F60" w:rsidP="00F47485">
                  <w:pPr>
                    <w:autoSpaceDE w:val="0"/>
                    <w:autoSpaceDN w:val="0"/>
                    <w:adjustRightInd w:val="0"/>
                    <w:rPr>
                      <w:rFonts w:ascii="Calibri" w:hAnsi="Calibri" w:cs="Calibri"/>
                      <w:sz w:val="20"/>
                      <w:szCs w:val="20"/>
                    </w:rPr>
                  </w:pPr>
                  <w:r>
                    <w:rPr>
                      <w:rFonts w:ascii="Calibri" w:hAnsi="Calibri" w:cs="Calibri"/>
                      <w:sz w:val="20"/>
                      <w:szCs w:val="20"/>
                    </w:rPr>
                    <w:t>Ton CO</w:t>
                  </w:r>
                  <w:r w:rsidRPr="00CF3580">
                    <w:rPr>
                      <w:rFonts w:ascii="Calibri" w:hAnsi="Calibri" w:cs="Calibri"/>
                      <w:sz w:val="20"/>
                      <w:szCs w:val="20"/>
                      <w:vertAlign w:val="subscript"/>
                    </w:rPr>
                    <w:t>2</w:t>
                  </w:r>
                  <w:r>
                    <w:rPr>
                      <w:rFonts w:ascii="Calibri" w:hAnsi="Calibri" w:cs="Calibri"/>
                      <w:sz w:val="20"/>
                      <w:szCs w:val="20"/>
                    </w:rPr>
                    <w:t>-e nedgang</w:t>
                  </w:r>
                </w:p>
              </w:tc>
            </w:tr>
            <w:tr w:rsidR="00FD7F60" w:rsidRPr="00C041E1" w14:paraId="5B412A25" w14:textId="682CFF99" w:rsidTr="00FD7F60">
              <w:tc>
                <w:tcPr>
                  <w:tcW w:w="2316" w:type="dxa"/>
                </w:tcPr>
                <w:p w14:paraId="5204ED76" w14:textId="03121D3D" w:rsidR="00FD7F60" w:rsidRPr="00C041E1" w:rsidRDefault="00FD7F60" w:rsidP="00F47485">
                  <w:pPr>
                    <w:autoSpaceDE w:val="0"/>
                    <w:autoSpaceDN w:val="0"/>
                    <w:adjustRightInd w:val="0"/>
                    <w:rPr>
                      <w:rFonts w:ascii="Calibri" w:hAnsi="Calibri" w:cs="Calibri"/>
                      <w:sz w:val="20"/>
                      <w:szCs w:val="20"/>
                    </w:rPr>
                  </w:pPr>
                  <w:r>
                    <w:rPr>
                      <w:rFonts w:ascii="Calibri" w:hAnsi="Calibri" w:cs="Calibri"/>
                      <w:sz w:val="20"/>
                      <w:szCs w:val="20"/>
                    </w:rPr>
                    <w:t xml:space="preserve">Mindre </w:t>
                  </w:r>
                  <w:proofErr w:type="spellStart"/>
                  <w:r w:rsidRPr="00C041E1">
                    <w:rPr>
                      <w:rFonts w:ascii="Calibri" w:hAnsi="Calibri" w:cs="Calibri"/>
                      <w:sz w:val="20"/>
                      <w:szCs w:val="20"/>
                    </w:rPr>
                    <w:t>jordbehandling</w:t>
                  </w:r>
                  <w:proofErr w:type="spellEnd"/>
                </w:p>
              </w:tc>
              <w:tc>
                <w:tcPr>
                  <w:tcW w:w="922" w:type="dxa"/>
                </w:tcPr>
                <w:p w14:paraId="2216ACCC" w14:textId="1ED3E440"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1.577</w:t>
                  </w:r>
                </w:p>
              </w:tc>
              <w:tc>
                <w:tcPr>
                  <w:tcW w:w="825" w:type="dxa"/>
                </w:tcPr>
                <w:p w14:paraId="5AEFDB49" w14:textId="393B4B8E" w:rsidR="00FD7F60" w:rsidRPr="00C041E1" w:rsidRDefault="00FD7F60" w:rsidP="00AF74F5">
                  <w:pPr>
                    <w:autoSpaceDE w:val="0"/>
                    <w:autoSpaceDN w:val="0"/>
                    <w:adjustRightInd w:val="0"/>
                    <w:jc w:val="right"/>
                    <w:rPr>
                      <w:rFonts w:ascii="Calibri" w:hAnsi="Calibri" w:cs="Calibri"/>
                      <w:sz w:val="20"/>
                      <w:szCs w:val="20"/>
                    </w:rPr>
                  </w:pPr>
                  <w:r w:rsidRPr="00C041E1">
                    <w:rPr>
                      <w:rFonts w:ascii="Calibri" w:hAnsi="Calibri" w:cs="Calibri"/>
                      <w:sz w:val="20"/>
                      <w:szCs w:val="20"/>
                    </w:rPr>
                    <w:t>0,1</w:t>
                  </w:r>
                </w:p>
              </w:tc>
              <w:tc>
                <w:tcPr>
                  <w:tcW w:w="1010" w:type="dxa"/>
                </w:tcPr>
                <w:p w14:paraId="3EBC5CCE" w14:textId="5FFB8EFD"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43</w:t>
                  </w:r>
                </w:p>
              </w:tc>
              <w:tc>
                <w:tcPr>
                  <w:tcW w:w="1103" w:type="dxa"/>
                </w:tcPr>
                <w:p w14:paraId="21567F8E" w14:textId="1B4E45EF"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7</w:t>
                  </w:r>
                  <w:r w:rsidR="00FD7F60">
                    <w:rPr>
                      <w:rFonts w:ascii="Calibri" w:hAnsi="Calibri" w:cs="Calibri"/>
                      <w:sz w:val="20"/>
                      <w:szCs w:val="20"/>
                    </w:rPr>
                    <w:t>0</w:t>
                  </w:r>
                </w:p>
              </w:tc>
            </w:tr>
            <w:tr w:rsidR="00FD7F60" w:rsidRPr="00C041E1" w14:paraId="55AD07E7" w14:textId="7222B894" w:rsidTr="00FD7F60">
              <w:tc>
                <w:tcPr>
                  <w:tcW w:w="2316" w:type="dxa"/>
                </w:tcPr>
                <w:p w14:paraId="0C6098D3" w14:textId="0B9A1381" w:rsidR="00FD7F60" w:rsidRPr="00C041E1" w:rsidRDefault="00FD7F60" w:rsidP="00514339">
                  <w:pPr>
                    <w:autoSpaceDE w:val="0"/>
                    <w:autoSpaceDN w:val="0"/>
                    <w:adjustRightInd w:val="0"/>
                    <w:rPr>
                      <w:rFonts w:ascii="Calibri" w:hAnsi="Calibri" w:cs="Calibri"/>
                      <w:sz w:val="20"/>
                      <w:szCs w:val="20"/>
                    </w:rPr>
                  </w:pPr>
                  <w:r w:rsidRPr="00C041E1">
                    <w:rPr>
                      <w:rFonts w:ascii="Calibri" w:hAnsi="Calibri" w:cs="Calibri"/>
                      <w:sz w:val="20"/>
                      <w:szCs w:val="20"/>
                    </w:rPr>
                    <w:t>Efterafgrøder</w:t>
                  </w:r>
                </w:p>
              </w:tc>
              <w:tc>
                <w:tcPr>
                  <w:tcW w:w="922" w:type="dxa"/>
                </w:tcPr>
                <w:p w14:paraId="70D390B8" w14:textId="33B2AFF8"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813</w:t>
                  </w:r>
                </w:p>
              </w:tc>
              <w:tc>
                <w:tcPr>
                  <w:tcW w:w="825" w:type="dxa"/>
                </w:tcPr>
                <w:p w14:paraId="7F63DA47" w14:textId="003EBBCD" w:rsidR="00FD7F60" w:rsidRPr="00C041E1" w:rsidRDefault="00FD7F60" w:rsidP="00AF74F5">
                  <w:pPr>
                    <w:autoSpaceDE w:val="0"/>
                    <w:autoSpaceDN w:val="0"/>
                    <w:adjustRightInd w:val="0"/>
                    <w:jc w:val="right"/>
                    <w:rPr>
                      <w:rFonts w:ascii="Calibri" w:hAnsi="Calibri" w:cs="Calibri"/>
                      <w:sz w:val="20"/>
                      <w:szCs w:val="20"/>
                    </w:rPr>
                  </w:pPr>
                  <w:r>
                    <w:rPr>
                      <w:rFonts w:ascii="Calibri" w:hAnsi="Calibri" w:cs="Calibri"/>
                      <w:sz w:val="20"/>
                      <w:szCs w:val="20"/>
                    </w:rPr>
                    <w:t>1,0</w:t>
                  </w:r>
                </w:p>
              </w:tc>
              <w:tc>
                <w:tcPr>
                  <w:tcW w:w="1010" w:type="dxa"/>
                </w:tcPr>
                <w:p w14:paraId="34B9C450" w14:textId="7968E0CF"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50</w:t>
                  </w:r>
                </w:p>
              </w:tc>
              <w:tc>
                <w:tcPr>
                  <w:tcW w:w="1103" w:type="dxa"/>
                </w:tcPr>
                <w:p w14:paraId="390FF556" w14:textId="79E7A7D7" w:rsidR="00FD7F60" w:rsidRPr="00C041E1" w:rsidRDefault="00CF3580" w:rsidP="00C65CDF">
                  <w:pPr>
                    <w:autoSpaceDE w:val="0"/>
                    <w:autoSpaceDN w:val="0"/>
                    <w:adjustRightInd w:val="0"/>
                    <w:jc w:val="right"/>
                    <w:rPr>
                      <w:rFonts w:ascii="Calibri" w:hAnsi="Calibri" w:cs="Calibri"/>
                      <w:sz w:val="20"/>
                      <w:szCs w:val="20"/>
                    </w:rPr>
                  </w:pPr>
                  <w:r>
                    <w:rPr>
                      <w:rFonts w:ascii="Calibri" w:hAnsi="Calibri" w:cs="Calibri"/>
                      <w:sz w:val="20"/>
                      <w:szCs w:val="20"/>
                    </w:rPr>
                    <w:t>41</w:t>
                  </w:r>
                  <w:r w:rsidR="00FD7F60">
                    <w:rPr>
                      <w:rFonts w:ascii="Calibri" w:hAnsi="Calibri" w:cs="Calibri"/>
                      <w:sz w:val="20"/>
                      <w:szCs w:val="20"/>
                    </w:rPr>
                    <w:t>0</w:t>
                  </w:r>
                </w:p>
              </w:tc>
            </w:tr>
            <w:tr w:rsidR="00FD7F60" w:rsidRPr="00C041E1" w14:paraId="02983CAE" w14:textId="15A7F653" w:rsidTr="00FD7F60">
              <w:tc>
                <w:tcPr>
                  <w:tcW w:w="2316" w:type="dxa"/>
                </w:tcPr>
                <w:p w14:paraId="6A1516C3" w14:textId="1F672050" w:rsidR="00FD7F60" w:rsidRPr="00C041E1" w:rsidRDefault="00FD7F60" w:rsidP="00514339">
                  <w:pPr>
                    <w:autoSpaceDE w:val="0"/>
                    <w:autoSpaceDN w:val="0"/>
                    <w:adjustRightInd w:val="0"/>
                    <w:rPr>
                      <w:rFonts w:ascii="Calibri" w:hAnsi="Calibri" w:cs="Calibri"/>
                      <w:sz w:val="20"/>
                      <w:szCs w:val="20"/>
                    </w:rPr>
                  </w:pPr>
                  <w:r w:rsidRPr="00C041E1">
                    <w:rPr>
                      <w:rFonts w:ascii="Calibri" w:hAnsi="Calibri" w:cs="Calibri"/>
                      <w:sz w:val="20"/>
                      <w:szCs w:val="20"/>
                    </w:rPr>
                    <w:t>Mere økologi</w:t>
                  </w:r>
                </w:p>
              </w:tc>
              <w:tc>
                <w:tcPr>
                  <w:tcW w:w="922" w:type="dxa"/>
                </w:tcPr>
                <w:p w14:paraId="46171B9E" w14:textId="6F49C622"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396</w:t>
                  </w:r>
                </w:p>
              </w:tc>
              <w:tc>
                <w:tcPr>
                  <w:tcW w:w="825" w:type="dxa"/>
                </w:tcPr>
                <w:p w14:paraId="7F8B61FF" w14:textId="7DBA6A7D" w:rsidR="00FD7F60" w:rsidRPr="00C041E1" w:rsidRDefault="00FD7F60" w:rsidP="00AF74F5">
                  <w:pPr>
                    <w:autoSpaceDE w:val="0"/>
                    <w:autoSpaceDN w:val="0"/>
                    <w:adjustRightInd w:val="0"/>
                    <w:jc w:val="right"/>
                    <w:rPr>
                      <w:rFonts w:ascii="Calibri" w:hAnsi="Calibri" w:cs="Calibri"/>
                      <w:sz w:val="20"/>
                      <w:szCs w:val="20"/>
                    </w:rPr>
                  </w:pPr>
                  <w:r w:rsidRPr="00C041E1">
                    <w:rPr>
                      <w:rFonts w:ascii="Calibri" w:hAnsi="Calibri" w:cs="Calibri"/>
                      <w:sz w:val="20"/>
                      <w:szCs w:val="20"/>
                    </w:rPr>
                    <w:t>1,6</w:t>
                  </w:r>
                </w:p>
              </w:tc>
              <w:tc>
                <w:tcPr>
                  <w:tcW w:w="1010" w:type="dxa"/>
                </w:tcPr>
                <w:p w14:paraId="213B7F88" w14:textId="2A0A9FCC"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10</w:t>
                  </w:r>
                </w:p>
              </w:tc>
              <w:tc>
                <w:tcPr>
                  <w:tcW w:w="1103" w:type="dxa"/>
                </w:tcPr>
                <w:p w14:paraId="67A18273" w14:textId="16329106" w:rsidR="00FD7F60" w:rsidRPr="00C041E1" w:rsidRDefault="00CF3580" w:rsidP="00AF74F5">
                  <w:pPr>
                    <w:autoSpaceDE w:val="0"/>
                    <w:autoSpaceDN w:val="0"/>
                    <w:adjustRightInd w:val="0"/>
                    <w:jc w:val="right"/>
                    <w:rPr>
                      <w:rFonts w:ascii="Calibri" w:hAnsi="Calibri" w:cs="Calibri"/>
                      <w:sz w:val="20"/>
                      <w:szCs w:val="20"/>
                    </w:rPr>
                  </w:pPr>
                  <w:r>
                    <w:rPr>
                      <w:rFonts w:ascii="Calibri" w:hAnsi="Calibri" w:cs="Calibri"/>
                      <w:sz w:val="20"/>
                      <w:szCs w:val="20"/>
                    </w:rPr>
                    <w:t>6</w:t>
                  </w:r>
                  <w:r w:rsidR="00FD7F60">
                    <w:rPr>
                      <w:rFonts w:ascii="Calibri" w:hAnsi="Calibri" w:cs="Calibri"/>
                      <w:sz w:val="20"/>
                      <w:szCs w:val="20"/>
                    </w:rPr>
                    <w:t>0</w:t>
                  </w:r>
                </w:p>
              </w:tc>
            </w:tr>
            <w:tr w:rsidR="00FD7F60" w:rsidRPr="00C041E1" w14:paraId="1ED49AA8" w14:textId="77777777" w:rsidTr="00FD7F60">
              <w:tc>
                <w:tcPr>
                  <w:tcW w:w="2316" w:type="dxa"/>
                </w:tcPr>
                <w:p w14:paraId="553A3D53" w14:textId="62135DAF" w:rsidR="00FD7F60" w:rsidRPr="008D58F2" w:rsidRDefault="00FD7F60" w:rsidP="00514339">
                  <w:pPr>
                    <w:autoSpaceDE w:val="0"/>
                    <w:autoSpaceDN w:val="0"/>
                    <w:adjustRightInd w:val="0"/>
                    <w:rPr>
                      <w:rFonts w:ascii="Calibri" w:hAnsi="Calibri" w:cs="Calibri"/>
                      <w:b/>
                      <w:bCs/>
                      <w:sz w:val="20"/>
                      <w:szCs w:val="20"/>
                    </w:rPr>
                  </w:pPr>
                  <w:r w:rsidRPr="008D58F2">
                    <w:rPr>
                      <w:rFonts w:ascii="Calibri" w:hAnsi="Calibri" w:cs="Calibri"/>
                      <w:b/>
                      <w:bCs/>
                      <w:sz w:val="20"/>
                      <w:szCs w:val="20"/>
                    </w:rPr>
                    <w:t>Samlet ændret dyrkning</w:t>
                  </w:r>
                </w:p>
              </w:tc>
              <w:tc>
                <w:tcPr>
                  <w:tcW w:w="922" w:type="dxa"/>
                </w:tcPr>
                <w:p w14:paraId="364F6D39" w14:textId="77777777" w:rsidR="00FD7F60" w:rsidRPr="008D58F2" w:rsidRDefault="00FD7F60" w:rsidP="00AF74F5">
                  <w:pPr>
                    <w:autoSpaceDE w:val="0"/>
                    <w:autoSpaceDN w:val="0"/>
                    <w:adjustRightInd w:val="0"/>
                    <w:jc w:val="right"/>
                    <w:rPr>
                      <w:rFonts w:ascii="Calibri" w:hAnsi="Calibri" w:cs="Calibri"/>
                      <w:b/>
                      <w:bCs/>
                      <w:sz w:val="20"/>
                      <w:szCs w:val="20"/>
                    </w:rPr>
                  </w:pPr>
                </w:p>
              </w:tc>
              <w:tc>
                <w:tcPr>
                  <w:tcW w:w="825" w:type="dxa"/>
                </w:tcPr>
                <w:p w14:paraId="201DF5E8" w14:textId="77777777" w:rsidR="00FD7F60" w:rsidRPr="008D58F2" w:rsidRDefault="00FD7F60" w:rsidP="00AF74F5">
                  <w:pPr>
                    <w:autoSpaceDE w:val="0"/>
                    <w:autoSpaceDN w:val="0"/>
                    <w:adjustRightInd w:val="0"/>
                    <w:jc w:val="right"/>
                    <w:rPr>
                      <w:rFonts w:ascii="Calibri" w:hAnsi="Calibri" w:cs="Calibri"/>
                      <w:b/>
                      <w:bCs/>
                      <w:sz w:val="20"/>
                      <w:szCs w:val="20"/>
                    </w:rPr>
                  </w:pPr>
                </w:p>
              </w:tc>
              <w:tc>
                <w:tcPr>
                  <w:tcW w:w="1010" w:type="dxa"/>
                </w:tcPr>
                <w:p w14:paraId="386F82B9" w14:textId="77777777" w:rsidR="00FD7F60" w:rsidRPr="008D58F2" w:rsidRDefault="00FD7F60" w:rsidP="00AF74F5">
                  <w:pPr>
                    <w:autoSpaceDE w:val="0"/>
                    <w:autoSpaceDN w:val="0"/>
                    <w:adjustRightInd w:val="0"/>
                    <w:jc w:val="right"/>
                    <w:rPr>
                      <w:rFonts w:ascii="Calibri" w:hAnsi="Calibri" w:cs="Calibri"/>
                      <w:b/>
                      <w:bCs/>
                      <w:sz w:val="20"/>
                      <w:szCs w:val="20"/>
                    </w:rPr>
                  </w:pPr>
                </w:p>
              </w:tc>
              <w:tc>
                <w:tcPr>
                  <w:tcW w:w="1103" w:type="dxa"/>
                </w:tcPr>
                <w:p w14:paraId="28F6CAF3" w14:textId="35EAA8EF" w:rsidR="00FD7F60" w:rsidRPr="008D58F2" w:rsidRDefault="00CF3580" w:rsidP="00AF74F5">
                  <w:pPr>
                    <w:autoSpaceDE w:val="0"/>
                    <w:autoSpaceDN w:val="0"/>
                    <w:adjustRightInd w:val="0"/>
                    <w:jc w:val="right"/>
                    <w:rPr>
                      <w:rFonts w:ascii="Calibri" w:hAnsi="Calibri" w:cs="Calibri"/>
                      <w:b/>
                      <w:bCs/>
                      <w:sz w:val="20"/>
                      <w:szCs w:val="20"/>
                    </w:rPr>
                  </w:pPr>
                  <w:r>
                    <w:rPr>
                      <w:rFonts w:ascii="Calibri" w:hAnsi="Calibri" w:cs="Calibri"/>
                      <w:b/>
                      <w:bCs/>
                      <w:sz w:val="20"/>
                      <w:szCs w:val="20"/>
                    </w:rPr>
                    <w:t>54</w:t>
                  </w:r>
                  <w:r w:rsidR="00FD7F60" w:rsidRPr="008D58F2">
                    <w:rPr>
                      <w:rFonts w:ascii="Calibri" w:hAnsi="Calibri" w:cs="Calibri"/>
                      <w:b/>
                      <w:bCs/>
                      <w:sz w:val="20"/>
                      <w:szCs w:val="20"/>
                    </w:rPr>
                    <w:t>0</w:t>
                  </w:r>
                </w:p>
              </w:tc>
            </w:tr>
          </w:tbl>
          <w:p w14:paraId="2E5A49C9" w14:textId="2E3DEE5E" w:rsidR="00FD7F60" w:rsidRPr="009F58EA" w:rsidRDefault="00FD7F60" w:rsidP="009F58EA">
            <w:pPr>
              <w:autoSpaceDE w:val="0"/>
              <w:autoSpaceDN w:val="0"/>
              <w:adjustRightInd w:val="0"/>
              <w:spacing w:after="0" w:line="240" w:lineRule="auto"/>
              <w:rPr>
                <w:rFonts w:ascii="Calibri" w:hAnsi="Calibri" w:cs="Calibri"/>
              </w:rPr>
            </w:pPr>
          </w:p>
          <w:p w14:paraId="5E4853C2" w14:textId="77777777" w:rsidR="00FD7F60" w:rsidRPr="00F47485" w:rsidRDefault="00FD7F60" w:rsidP="00F47485">
            <w:pPr>
              <w:autoSpaceDE w:val="0"/>
              <w:autoSpaceDN w:val="0"/>
              <w:adjustRightInd w:val="0"/>
              <w:spacing w:after="0" w:line="240" w:lineRule="auto"/>
              <w:rPr>
                <w:rFonts w:ascii="Calibri" w:hAnsi="Calibri" w:cs="Calibri"/>
              </w:rPr>
            </w:pPr>
          </w:p>
          <w:p w14:paraId="1994550D" w14:textId="29B585CA" w:rsidR="00FD7F60" w:rsidRPr="00B93FFF" w:rsidRDefault="00FD7F60" w:rsidP="00CE2085">
            <w:pPr>
              <w:autoSpaceDE w:val="0"/>
              <w:autoSpaceDN w:val="0"/>
              <w:adjustRightInd w:val="0"/>
              <w:spacing w:after="0" w:line="240" w:lineRule="auto"/>
              <w:rPr>
                <w:rFonts w:ascii="Calibri" w:hAnsi="Calibri" w:cs="Calibri"/>
                <w:i/>
                <w:iCs/>
                <w:sz w:val="24"/>
                <w:szCs w:val="24"/>
              </w:rPr>
            </w:pPr>
            <w:r w:rsidRPr="00B93FFF">
              <w:rPr>
                <w:rFonts w:ascii="Calibri" w:hAnsi="Calibri" w:cs="Calibri"/>
                <w:i/>
                <w:iCs/>
                <w:sz w:val="24"/>
                <w:szCs w:val="24"/>
              </w:rPr>
              <w:t>Husdyr</w:t>
            </w:r>
          </w:p>
          <w:p w14:paraId="3491FEB4" w14:textId="77777777" w:rsidR="00FD7F60" w:rsidRDefault="00FD7F60" w:rsidP="00CE2085">
            <w:pPr>
              <w:autoSpaceDE w:val="0"/>
              <w:autoSpaceDN w:val="0"/>
              <w:adjustRightInd w:val="0"/>
              <w:spacing w:after="0" w:line="240" w:lineRule="auto"/>
              <w:rPr>
                <w:rFonts w:ascii="Calibri" w:hAnsi="Calibri" w:cs="Calibri"/>
              </w:rPr>
            </w:pPr>
          </w:p>
          <w:p w14:paraId="0A2A0A46" w14:textId="2522BDE5" w:rsidR="00FD7F60" w:rsidRPr="00B93FFF" w:rsidRDefault="00FD7F60" w:rsidP="00CE2085">
            <w:pPr>
              <w:autoSpaceDE w:val="0"/>
              <w:autoSpaceDN w:val="0"/>
              <w:adjustRightInd w:val="0"/>
              <w:spacing w:after="0" w:line="240" w:lineRule="auto"/>
              <w:rPr>
                <w:rFonts w:ascii="Calibri" w:hAnsi="Calibri" w:cs="Calibri"/>
                <w:i/>
                <w:iCs/>
              </w:rPr>
            </w:pPr>
            <w:r w:rsidRPr="00B93FFF">
              <w:rPr>
                <w:rFonts w:ascii="Calibri" w:hAnsi="Calibri" w:cs="Calibri"/>
                <w:i/>
                <w:iCs/>
              </w:rPr>
              <w:t>Status</w:t>
            </w:r>
          </w:p>
          <w:p w14:paraId="6B7DF355" w14:textId="53FE682A" w:rsidR="00FD7F60" w:rsidRDefault="00CF3580" w:rsidP="00CF3580">
            <w:pPr>
              <w:autoSpaceDE w:val="0"/>
              <w:autoSpaceDN w:val="0"/>
              <w:adjustRightInd w:val="0"/>
              <w:spacing w:after="0" w:line="240" w:lineRule="auto"/>
              <w:rPr>
                <w:rFonts w:ascii="Calibri" w:hAnsi="Calibri" w:cs="Calibri"/>
              </w:rPr>
            </w:pPr>
            <w:r>
              <w:rPr>
                <w:rFonts w:ascii="Calibri" w:hAnsi="Calibri" w:cs="Calibri"/>
              </w:rPr>
              <w:t>Læsø har en relativt høj andel kvæg til afgræsning og naturpleje. Det vurderes ikke muligt at reducere antallet</w:t>
            </w:r>
            <w:r w:rsidR="002A0224">
              <w:rPr>
                <w:rFonts w:ascii="Calibri" w:hAnsi="Calibri" w:cs="Calibri"/>
              </w:rPr>
              <w:t xml:space="preserve"> betydeligt</w:t>
            </w:r>
            <w:r>
              <w:rPr>
                <w:rFonts w:ascii="Calibri" w:hAnsi="Calibri" w:cs="Calibri"/>
              </w:rPr>
              <w:t xml:space="preserve">, da det vil gå ud over naturplejen. Den mælkeproducent, der er på </w:t>
            </w:r>
            <w:proofErr w:type="gramStart"/>
            <w:r>
              <w:rPr>
                <w:rFonts w:ascii="Calibri" w:hAnsi="Calibri" w:cs="Calibri"/>
              </w:rPr>
              <w:t>Læsø</w:t>
            </w:r>
            <w:proofErr w:type="gramEnd"/>
            <w:r>
              <w:rPr>
                <w:rFonts w:ascii="Calibri" w:hAnsi="Calibri" w:cs="Calibri"/>
              </w:rPr>
              <w:t xml:space="preserve"> arbejder på at omlægge mest muligt til klimavenlig produktion. Hvilke konsekvenser det får for produktionen er ikke kendte, og må indarbejdes løbende i senere revisioner af redu</w:t>
            </w:r>
            <w:r w:rsidR="002A0224">
              <w:rPr>
                <w:rFonts w:ascii="Calibri" w:hAnsi="Calibri" w:cs="Calibri"/>
              </w:rPr>
              <w:t>k</w:t>
            </w:r>
            <w:r>
              <w:rPr>
                <w:rFonts w:ascii="Calibri" w:hAnsi="Calibri" w:cs="Calibri"/>
              </w:rPr>
              <w:t>tionsstien.</w:t>
            </w:r>
          </w:p>
          <w:p w14:paraId="63BA9329" w14:textId="77777777" w:rsidR="00FD7F60" w:rsidRDefault="00FD7F60" w:rsidP="00CE2085">
            <w:pPr>
              <w:autoSpaceDE w:val="0"/>
              <w:autoSpaceDN w:val="0"/>
              <w:adjustRightInd w:val="0"/>
              <w:spacing w:after="0" w:line="240" w:lineRule="auto"/>
              <w:rPr>
                <w:rFonts w:ascii="Calibri" w:hAnsi="Calibri" w:cs="Calibri"/>
              </w:rPr>
            </w:pPr>
          </w:p>
          <w:p w14:paraId="7FEA2743" w14:textId="50261D30" w:rsidR="00FD7F60" w:rsidRDefault="00FD7F60" w:rsidP="00CE2085">
            <w:pPr>
              <w:autoSpaceDE w:val="0"/>
              <w:autoSpaceDN w:val="0"/>
              <w:adjustRightInd w:val="0"/>
              <w:spacing w:after="0" w:line="240" w:lineRule="auto"/>
              <w:rPr>
                <w:rFonts w:ascii="Calibri" w:hAnsi="Calibri" w:cs="Calibri"/>
              </w:rPr>
            </w:pPr>
            <w:r>
              <w:rPr>
                <w:rFonts w:ascii="Calibri" w:hAnsi="Calibri" w:cs="Calibri"/>
              </w:rPr>
              <w:t>Når dyrkningsarealer udtages af produktion og der omlægges arealer til ren planteavl vil antal husdyr forventeligt reduceres. De</w:t>
            </w:r>
            <w:r w:rsidR="00FB086D">
              <w:rPr>
                <w:rFonts w:ascii="Calibri" w:hAnsi="Calibri" w:cs="Calibri"/>
              </w:rPr>
              <w:t>t er på nuværende tidspunkt ikke muligt at forudsige effekten, og der er derfor ikke indregnet effekter fra lavere udledning fra kvæg.</w:t>
            </w:r>
          </w:p>
          <w:p w14:paraId="5B081CC2" w14:textId="77777777" w:rsidR="00FD7F60" w:rsidRDefault="00FD7F60" w:rsidP="00CE2085">
            <w:pPr>
              <w:autoSpaceDE w:val="0"/>
              <w:autoSpaceDN w:val="0"/>
              <w:adjustRightInd w:val="0"/>
              <w:spacing w:after="0" w:line="240" w:lineRule="auto"/>
              <w:rPr>
                <w:rFonts w:ascii="Calibri" w:hAnsi="Calibri" w:cs="Calibri"/>
              </w:rPr>
            </w:pPr>
          </w:p>
          <w:p w14:paraId="0618F958" w14:textId="56DF01E1" w:rsidR="00FD7F60" w:rsidRPr="0063176F" w:rsidRDefault="00FD7F60" w:rsidP="00FB086D">
            <w:pPr>
              <w:autoSpaceDE w:val="0"/>
              <w:autoSpaceDN w:val="0"/>
              <w:adjustRightInd w:val="0"/>
              <w:spacing w:after="0" w:line="240" w:lineRule="auto"/>
              <w:rPr>
                <w:rFonts w:ascii="Calibri" w:eastAsia="Times New Roman" w:hAnsi="Calibri" w:cs="Calibri"/>
                <w:color w:val="000000"/>
                <w:lang w:eastAsia="da-DK"/>
              </w:rPr>
            </w:pPr>
            <w:r>
              <w:rPr>
                <w:rFonts w:ascii="Calibri" w:hAnsi="Calibri" w:cs="Calibri"/>
              </w:rPr>
              <w:t>I 2020 blev al minkproduktion afviklet. Det er i stien forudsat, at produktionen ikke genoptages. Der var i 2018 ca. 2</w:t>
            </w:r>
            <w:r w:rsidR="00FB086D">
              <w:rPr>
                <w:rFonts w:ascii="Calibri" w:hAnsi="Calibri" w:cs="Calibri"/>
              </w:rPr>
              <w:t>9</w:t>
            </w:r>
            <w:r>
              <w:rPr>
                <w:rFonts w:ascii="Calibri" w:hAnsi="Calibri" w:cs="Calibri"/>
              </w:rPr>
              <w:t>.</w:t>
            </w:r>
            <w:r w:rsidR="00FB086D">
              <w:rPr>
                <w:rFonts w:ascii="Calibri" w:hAnsi="Calibri" w:cs="Calibri"/>
              </w:rPr>
              <w:t>0</w:t>
            </w:r>
            <w:r>
              <w:rPr>
                <w:rFonts w:ascii="Calibri" w:hAnsi="Calibri" w:cs="Calibri"/>
              </w:rPr>
              <w:t>00 stk</w:t>
            </w:r>
            <w:r w:rsidR="00FB086D">
              <w:rPr>
                <w:rFonts w:ascii="Calibri" w:hAnsi="Calibri" w:cs="Calibri"/>
              </w:rPr>
              <w:t>.</w:t>
            </w:r>
            <w:r>
              <w:rPr>
                <w:rFonts w:ascii="Calibri" w:hAnsi="Calibri" w:cs="Calibri"/>
              </w:rPr>
              <w:t xml:space="preserve"> mink i kommunen.</w:t>
            </w:r>
            <w:r w:rsidR="00FB086D">
              <w:rPr>
                <w:rFonts w:ascii="Calibri" w:hAnsi="Calibri" w:cs="Calibri"/>
              </w:rPr>
              <w:t xml:space="preserve"> Det svarer til en reduktionseffekt på ca. 2.500 ton CO</w:t>
            </w:r>
            <w:r w:rsidR="00FB086D" w:rsidRPr="00FB086D">
              <w:rPr>
                <w:rFonts w:ascii="Calibri" w:hAnsi="Calibri" w:cs="Calibri"/>
                <w:vertAlign w:val="subscript"/>
              </w:rPr>
              <w:t>2</w:t>
            </w:r>
            <w:r w:rsidR="00FB086D">
              <w:rPr>
                <w:rFonts w:ascii="Calibri" w:hAnsi="Calibri" w:cs="Calibri"/>
              </w:rPr>
              <w:t>-e som er indregnet i både BAU og reduktionssti.</w:t>
            </w:r>
            <w:r w:rsidR="00FB086D" w:rsidRPr="0063176F">
              <w:rPr>
                <w:rFonts w:ascii="Calibri" w:eastAsia="Times New Roman" w:hAnsi="Calibri" w:cs="Calibri"/>
                <w:color w:val="000000"/>
                <w:lang w:eastAsia="da-DK"/>
              </w:rPr>
              <w:t xml:space="preserve"> </w:t>
            </w:r>
          </w:p>
          <w:p w14:paraId="2D860B7B" w14:textId="7DC2B817" w:rsidR="00FD7F60" w:rsidRPr="006A3C92" w:rsidRDefault="00FD7F60" w:rsidP="00BE1822">
            <w:pPr>
              <w:spacing w:after="0" w:line="240" w:lineRule="auto"/>
              <w:rPr>
                <w:rFonts w:ascii="Calibri" w:eastAsia="Times New Roman" w:hAnsi="Calibri" w:cs="Calibri"/>
                <w:color w:val="000000"/>
                <w:lang w:eastAsia="da-DK"/>
              </w:rPr>
            </w:pPr>
          </w:p>
        </w:tc>
      </w:tr>
      <w:tr w:rsidR="00120D92" w:rsidRPr="006A3C92" w14:paraId="43F5769C" w14:textId="77777777" w:rsidTr="00FD7F60">
        <w:trPr>
          <w:trHeight w:val="588"/>
        </w:trPr>
        <w:tc>
          <w:tcPr>
            <w:tcW w:w="499" w:type="dxa"/>
            <w:tcBorders>
              <w:top w:val="nil"/>
              <w:left w:val="single" w:sz="4" w:space="0" w:color="auto"/>
              <w:bottom w:val="single" w:sz="8" w:space="0" w:color="auto"/>
              <w:right w:val="single" w:sz="4" w:space="0" w:color="auto"/>
            </w:tcBorders>
            <w:shd w:val="clear" w:color="000000" w:fill="D9E1F2"/>
            <w:noWrap/>
            <w:hideMark/>
          </w:tcPr>
          <w:p w14:paraId="01CB4588" w14:textId="5FF35556" w:rsidR="00120D92" w:rsidRPr="006A3C92" w:rsidRDefault="00120D92" w:rsidP="00120D92">
            <w:pPr>
              <w:spacing w:after="0" w:line="240" w:lineRule="auto"/>
              <w:rPr>
                <w:rFonts w:ascii="Calibri" w:eastAsia="Times New Roman" w:hAnsi="Calibri" w:cs="Calibri"/>
                <w:color w:val="000000"/>
                <w:lang w:eastAsia="da-DK"/>
              </w:rPr>
            </w:pPr>
          </w:p>
        </w:tc>
        <w:tc>
          <w:tcPr>
            <w:tcW w:w="1764" w:type="dxa"/>
            <w:tcBorders>
              <w:top w:val="nil"/>
              <w:left w:val="nil"/>
              <w:bottom w:val="single" w:sz="8" w:space="0" w:color="auto"/>
              <w:right w:val="single" w:sz="4" w:space="0" w:color="auto"/>
            </w:tcBorders>
            <w:shd w:val="clear" w:color="auto" w:fill="auto"/>
            <w:hideMark/>
          </w:tcPr>
          <w:p w14:paraId="6E371C24" w14:textId="6D6AFE46" w:rsidR="00120D92" w:rsidRPr="006A3C92" w:rsidRDefault="00120D92" w:rsidP="00120D92">
            <w:pPr>
              <w:spacing w:after="0" w:line="240" w:lineRule="auto"/>
              <w:rPr>
                <w:rFonts w:ascii="Calibri" w:eastAsia="Times New Roman" w:hAnsi="Calibri" w:cs="Calibri"/>
                <w:color w:val="000000"/>
                <w:lang w:eastAsia="da-DK"/>
              </w:rPr>
            </w:pPr>
            <w:r w:rsidRPr="006A3C92">
              <w:rPr>
                <w:rFonts w:ascii="Calibri" w:eastAsia="Times New Roman" w:hAnsi="Calibri" w:cs="Calibri"/>
                <w:color w:val="000000"/>
                <w:lang w:eastAsia="da-DK"/>
              </w:rPr>
              <w:t>Skovrejsning</w:t>
            </w:r>
            <w:r>
              <w:rPr>
                <w:rFonts w:ascii="Calibri" w:eastAsia="Times New Roman" w:hAnsi="Calibri" w:cs="Calibri"/>
                <w:color w:val="000000"/>
                <w:lang w:eastAsia="da-DK"/>
              </w:rPr>
              <w:t xml:space="preserve"> mm.</w:t>
            </w:r>
          </w:p>
        </w:tc>
        <w:tc>
          <w:tcPr>
            <w:tcW w:w="716" w:type="dxa"/>
            <w:tcBorders>
              <w:top w:val="nil"/>
              <w:left w:val="nil"/>
              <w:bottom w:val="single" w:sz="8" w:space="0" w:color="auto"/>
              <w:right w:val="nil"/>
            </w:tcBorders>
          </w:tcPr>
          <w:p w14:paraId="5B463862" w14:textId="77777777" w:rsidR="00120D92" w:rsidRPr="0063176F" w:rsidRDefault="00120D92" w:rsidP="00120D92">
            <w:pPr>
              <w:autoSpaceDE w:val="0"/>
              <w:autoSpaceDN w:val="0"/>
              <w:adjustRightInd w:val="0"/>
              <w:spacing w:after="0" w:line="240" w:lineRule="auto"/>
              <w:rPr>
                <w:rFonts w:ascii="Calibri" w:hAnsi="Calibri" w:cs="Calibri"/>
                <w:i/>
                <w:iCs/>
                <w:sz w:val="24"/>
                <w:szCs w:val="24"/>
              </w:rPr>
            </w:pPr>
          </w:p>
        </w:tc>
        <w:tc>
          <w:tcPr>
            <w:tcW w:w="6649" w:type="dxa"/>
            <w:tcBorders>
              <w:top w:val="nil"/>
              <w:left w:val="nil"/>
              <w:bottom w:val="single" w:sz="8" w:space="0" w:color="auto"/>
              <w:right w:val="single" w:sz="4" w:space="0" w:color="auto"/>
            </w:tcBorders>
            <w:shd w:val="clear" w:color="auto" w:fill="auto"/>
            <w:hideMark/>
          </w:tcPr>
          <w:p w14:paraId="6ECA1BC5" w14:textId="27DCC389" w:rsidR="00120D92" w:rsidRPr="0063176F" w:rsidRDefault="00120D92" w:rsidP="00120D92">
            <w:pPr>
              <w:autoSpaceDE w:val="0"/>
              <w:autoSpaceDN w:val="0"/>
              <w:adjustRightInd w:val="0"/>
              <w:spacing w:after="0" w:line="240" w:lineRule="auto"/>
              <w:rPr>
                <w:rFonts w:ascii="Calibri" w:hAnsi="Calibri" w:cs="Calibri"/>
                <w:i/>
                <w:iCs/>
                <w:sz w:val="24"/>
                <w:szCs w:val="24"/>
              </w:rPr>
            </w:pPr>
            <w:r w:rsidRPr="0063176F">
              <w:rPr>
                <w:rFonts w:ascii="Calibri" w:hAnsi="Calibri" w:cs="Calibri"/>
                <w:i/>
                <w:iCs/>
                <w:sz w:val="24"/>
                <w:szCs w:val="24"/>
              </w:rPr>
              <w:t>Skov</w:t>
            </w:r>
          </w:p>
          <w:p w14:paraId="376D455F" w14:textId="5A983466" w:rsidR="00120D92" w:rsidRDefault="00120D92" w:rsidP="00120D92">
            <w:pPr>
              <w:autoSpaceDE w:val="0"/>
              <w:autoSpaceDN w:val="0"/>
              <w:adjustRightInd w:val="0"/>
              <w:spacing w:after="0" w:line="240" w:lineRule="auto"/>
              <w:rPr>
                <w:rFonts w:ascii="Calibri" w:hAnsi="Calibri" w:cs="Calibri"/>
              </w:rPr>
            </w:pPr>
            <w:r w:rsidRPr="00C059D6">
              <w:rPr>
                <w:rFonts w:ascii="Calibri" w:hAnsi="Calibri" w:cs="Calibri"/>
              </w:rPr>
              <w:t xml:space="preserve">Den eksisterende skov ventes at være </w:t>
            </w:r>
            <w:r>
              <w:rPr>
                <w:rFonts w:ascii="Calibri" w:hAnsi="Calibri" w:cs="Calibri"/>
              </w:rPr>
              <w:t xml:space="preserve">omtrent </w:t>
            </w:r>
            <w:r w:rsidRPr="00C059D6">
              <w:rPr>
                <w:rFonts w:ascii="Calibri" w:hAnsi="Calibri" w:cs="Calibri"/>
              </w:rPr>
              <w:t>netto neutral frem mod 2030 pga. balance mellem hugst og tilvækst.</w:t>
            </w:r>
          </w:p>
          <w:p w14:paraId="7F740EB5" w14:textId="77777777" w:rsidR="00120D92" w:rsidRDefault="00120D92" w:rsidP="00120D92">
            <w:pPr>
              <w:autoSpaceDE w:val="0"/>
              <w:autoSpaceDN w:val="0"/>
              <w:adjustRightInd w:val="0"/>
              <w:spacing w:after="0" w:line="240" w:lineRule="auto"/>
              <w:rPr>
                <w:rFonts w:ascii="Calibri" w:hAnsi="Calibri" w:cs="Calibri"/>
              </w:rPr>
            </w:pPr>
          </w:p>
          <w:p w14:paraId="4D1ABC4F" w14:textId="77777777" w:rsidR="00120D92" w:rsidRPr="004B638F" w:rsidRDefault="00120D92" w:rsidP="00120D92">
            <w:pPr>
              <w:spacing w:after="0" w:line="240" w:lineRule="auto"/>
              <w:rPr>
                <w:rFonts w:ascii="Calibri" w:eastAsia="Times New Roman" w:hAnsi="Calibri" w:cs="Calibri"/>
                <w:i/>
                <w:iCs/>
                <w:color w:val="000000"/>
                <w:sz w:val="24"/>
                <w:szCs w:val="24"/>
                <w:lang w:eastAsia="da-DK"/>
              </w:rPr>
            </w:pPr>
            <w:r w:rsidRPr="004B638F">
              <w:rPr>
                <w:rFonts w:ascii="Calibri" w:eastAsia="Times New Roman" w:hAnsi="Calibri" w:cs="Calibri"/>
                <w:i/>
                <w:iCs/>
                <w:color w:val="000000"/>
                <w:sz w:val="24"/>
                <w:szCs w:val="24"/>
                <w:lang w:eastAsia="da-DK"/>
              </w:rPr>
              <w:t>Marine virkemidler</w:t>
            </w:r>
          </w:p>
          <w:p w14:paraId="15B6FE0A" w14:textId="334D17DC"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Læsø har en lang kystlinje med rige muligheder for bevidst arbejde med reduktion af drivhuseffekter via vandet. Ålegræs er den eneste græsart, der vokser i vand. For 80 – 100 år siden voksede der tætte ålegræsenge langt ud i vandet rundt om det meste af Danmark. Grundet forurening med næringsstoffer og sygdom i græsset er det meste forsvundet siden. En sund ålegræseng opsamler kulstof som den lagrer i havbunden under sig, svarende til ca. 2,3 ton CO2/ha/år. Samtidig fungerer den som yngleplads for fiskeyngel og smådyr, og er vigtig for et sundt hav-økosystem. Der er lavet forsøg med genetablering af ålegræs som er lovende. Det </w:t>
            </w:r>
            <w:proofErr w:type="spellStart"/>
            <w:r>
              <w:rPr>
                <w:rFonts w:ascii="Calibri" w:eastAsia="Times New Roman" w:hAnsi="Calibri" w:cs="Calibri"/>
                <w:color w:val="000000"/>
                <w:lang w:eastAsia="da-DK"/>
              </w:rPr>
              <w:t>anslåps</w:t>
            </w:r>
            <w:proofErr w:type="spellEnd"/>
            <w:r>
              <w:rPr>
                <w:rFonts w:ascii="Calibri" w:eastAsia="Times New Roman" w:hAnsi="Calibri" w:cs="Calibri"/>
                <w:color w:val="000000"/>
                <w:lang w:eastAsia="da-DK"/>
              </w:rPr>
              <w:t xml:space="preserve">, at brutto potentialet arealmæssigt for retablering af ålegræs er på 6000 ha omkring Læsø </w:t>
            </w:r>
            <w:r w:rsidRPr="00FB086D">
              <w:rPr>
                <w:rFonts w:ascii="Calibri" w:eastAsia="Times New Roman" w:hAnsi="Calibri" w:cs="Calibri"/>
                <w:color w:val="FF0000"/>
                <w:lang w:eastAsia="da-DK"/>
              </w:rPr>
              <w:t xml:space="preserve">(Bilag </w:t>
            </w:r>
            <w:proofErr w:type="spellStart"/>
            <w:r w:rsidRPr="00FB086D">
              <w:rPr>
                <w:rFonts w:ascii="Calibri" w:eastAsia="Times New Roman" w:hAnsi="Calibri" w:cs="Calibri"/>
                <w:color w:val="FF0000"/>
                <w:lang w:eastAsia="da-DK"/>
              </w:rPr>
              <w:t>X.x</w:t>
            </w:r>
            <w:proofErr w:type="spellEnd"/>
            <w:r w:rsidRPr="00FB086D">
              <w:rPr>
                <w:rFonts w:ascii="Calibri" w:eastAsia="Times New Roman" w:hAnsi="Calibri" w:cs="Calibri"/>
                <w:color w:val="FF0000"/>
                <w:lang w:eastAsia="da-DK"/>
              </w:rPr>
              <w:t>. – kort over potentielle ålegræsenge)</w:t>
            </w:r>
          </w:p>
          <w:p w14:paraId="283C8938" w14:textId="77777777" w:rsidR="00120D92" w:rsidRDefault="00120D92" w:rsidP="00120D92">
            <w:pPr>
              <w:spacing w:after="0" w:line="240" w:lineRule="auto"/>
              <w:rPr>
                <w:rFonts w:ascii="Calibri" w:eastAsia="Times New Roman" w:hAnsi="Calibri" w:cs="Calibri"/>
                <w:color w:val="000000"/>
                <w:lang w:eastAsia="da-DK"/>
              </w:rPr>
            </w:pPr>
          </w:p>
          <w:p w14:paraId="3568FD0A" w14:textId="77777777" w:rsidR="00120D92" w:rsidRPr="004B638F" w:rsidRDefault="00120D92" w:rsidP="00120D92">
            <w:pPr>
              <w:spacing w:after="0" w:line="240" w:lineRule="auto"/>
              <w:rPr>
                <w:rFonts w:ascii="Calibri" w:eastAsia="Times New Roman" w:hAnsi="Calibri" w:cs="Calibri"/>
                <w:i/>
                <w:iCs/>
                <w:color w:val="000000"/>
                <w:lang w:eastAsia="da-DK"/>
              </w:rPr>
            </w:pPr>
            <w:r w:rsidRPr="004B638F">
              <w:rPr>
                <w:rFonts w:ascii="Calibri" w:eastAsia="Times New Roman" w:hAnsi="Calibri" w:cs="Calibri"/>
                <w:i/>
                <w:iCs/>
                <w:color w:val="000000"/>
                <w:lang w:eastAsia="da-DK"/>
              </w:rPr>
              <w:t>Målsætning</w:t>
            </w:r>
          </w:p>
          <w:p w14:paraId="17C03E5B" w14:textId="77777777" w:rsidR="00120D92" w:rsidRPr="004B638F" w:rsidRDefault="00120D92" w:rsidP="00120D92">
            <w:pPr>
              <w:spacing w:after="0" w:line="240" w:lineRule="auto"/>
              <w:rPr>
                <w:rFonts w:ascii="Calibri" w:eastAsia="Times New Roman" w:hAnsi="Calibri" w:cs="Calibri"/>
                <w:i/>
                <w:iCs/>
                <w:color w:val="000000"/>
                <w:lang w:eastAsia="da-DK"/>
              </w:rPr>
            </w:pPr>
            <w:r w:rsidRPr="004B638F">
              <w:rPr>
                <w:rFonts w:ascii="Calibri" w:eastAsia="Times New Roman" w:hAnsi="Calibri" w:cs="Calibri"/>
                <w:i/>
                <w:iCs/>
                <w:color w:val="000000"/>
                <w:lang w:eastAsia="da-DK"/>
              </w:rPr>
              <w:t>Inden 2030:</w:t>
            </w:r>
          </w:p>
          <w:p w14:paraId="4524D4BE" w14:textId="3E31D914" w:rsidR="00120D92" w:rsidRDefault="00120D92" w:rsidP="00120D92">
            <w:pPr>
              <w:pStyle w:val="Listeafsnit"/>
              <w:numPr>
                <w:ilvl w:val="0"/>
                <w:numId w:val="3"/>
              </w:num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er der etableret ålegræs på et areal svarende til 3% at det estimerede potentielle areal, med en CO</w:t>
            </w:r>
            <w:r w:rsidRPr="00AD5FC6">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-reducerende effekt på ca. 1.600 ton CO</w:t>
            </w:r>
            <w:r w:rsidRPr="00864583">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-e/år.</w:t>
            </w:r>
          </w:p>
          <w:p w14:paraId="310252E4" w14:textId="77777777" w:rsidR="00120D92" w:rsidRPr="004B638F" w:rsidRDefault="00120D92" w:rsidP="00120D92">
            <w:pPr>
              <w:spacing w:after="0" w:line="240" w:lineRule="auto"/>
              <w:rPr>
                <w:rFonts w:ascii="Calibri" w:eastAsia="Times New Roman" w:hAnsi="Calibri" w:cs="Calibri"/>
                <w:i/>
                <w:iCs/>
                <w:color w:val="000000"/>
                <w:lang w:eastAsia="da-DK"/>
              </w:rPr>
            </w:pPr>
            <w:r w:rsidRPr="004B638F">
              <w:rPr>
                <w:rFonts w:ascii="Calibri" w:eastAsia="Times New Roman" w:hAnsi="Calibri" w:cs="Calibri"/>
                <w:i/>
                <w:iCs/>
                <w:color w:val="000000"/>
                <w:lang w:eastAsia="da-DK"/>
              </w:rPr>
              <w:t>Inden 2050:</w:t>
            </w:r>
          </w:p>
          <w:p w14:paraId="4132D4D0" w14:textId="6850C904" w:rsidR="00120D92" w:rsidRDefault="00120D92" w:rsidP="00120D92">
            <w:pPr>
              <w:pStyle w:val="Listeafsnit"/>
              <w:numPr>
                <w:ilvl w:val="0"/>
                <w:numId w:val="3"/>
              </w:num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er der etableret ålegræs på et areal svarende til 30% at det estimerede potentielle areal, med en CO</w:t>
            </w:r>
            <w:r w:rsidRPr="00864583">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-reducerende effekt på ca. 16.000 ton CO</w:t>
            </w:r>
            <w:r w:rsidRPr="00864583">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-e/år.</w:t>
            </w:r>
          </w:p>
          <w:p w14:paraId="533F7196" w14:textId="760B0F4C" w:rsidR="00120D92" w:rsidRPr="006A3C92" w:rsidRDefault="00120D92" w:rsidP="00120D92">
            <w:pPr>
              <w:autoSpaceDE w:val="0"/>
              <w:autoSpaceDN w:val="0"/>
              <w:adjustRightInd w:val="0"/>
              <w:spacing w:after="0" w:line="240" w:lineRule="auto"/>
              <w:rPr>
                <w:rFonts w:ascii="Calibri" w:eastAsia="Times New Roman" w:hAnsi="Calibri" w:cs="Calibri"/>
                <w:color w:val="000000"/>
                <w:lang w:eastAsia="da-DK"/>
              </w:rPr>
            </w:pPr>
          </w:p>
        </w:tc>
      </w:tr>
      <w:tr w:rsidR="00120D92" w:rsidRPr="006A3C92" w14:paraId="0CF25BFA" w14:textId="77777777" w:rsidTr="00FD7F60">
        <w:trPr>
          <w:trHeight w:val="1164"/>
        </w:trPr>
        <w:tc>
          <w:tcPr>
            <w:tcW w:w="499" w:type="dxa"/>
            <w:tcBorders>
              <w:top w:val="nil"/>
              <w:left w:val="single" w:sz="4" w:space="0" w:color="auto"/>
              <w:bottom w:val="single" w:sz="8" w:space="0" w:color="auto"/>
              <w:right w:val="single" w:sz="4" w:space="0" w:color="auto"/>
            </w:tcBorders>
            <w:shd w:val="clear" w:color="000000" w:fill="E2EFDA"/>
            <w:noWrap/>
            <w:hideMark/>
          </w:tcPr>
          <w:p w14:paraId="7EF86DCA" w14:textId="28CC2662" w:rsidR="00120D92" w:rsidRPr="006A3C92" w:rsidRDefault="00120D92" w:rsidP="00120D92">
            <w:pPr>
              <w:spacing w:after="0" w:line="240" w:lineRule="auto"/>
              <w:rPr>
                <w:rFonts w:ascii="Calibri" w:eastAsia="Times New Roman" w:hAnsi="Calibri" w:cs="Calibri"/>
                <w:color w:val="000000"/>
                <w:lang w:eastAsia="da-DK"/>
              </w:rPr>
            </w:pPr>
          </w:p>
        </w:tc>
        <w:tc>
          <w:tcPr>
            <w:tcW w:w="1764" w:type="dxa"/>
            <w:tcBorders>
              <w:top w:val="nil"/>
              <w:left w:val="nil"/>
              <w:bottom w:val="single" w:sz="8" w:space="0" w:color="auto"/>
              <w:right w:val="single" w:sz="4" w:space="0" w:color="auto"/>
            </w:tcBorders>
            <w:shd w:val="clear" w:color="auto" w:fill="auto"/>
            <w:hideMark/>
          </w:tcPr>
          <w:p w14:paraId="1B98C7A9" w14:textId="77777777" w:rsidR="00120D92" w:rsidRPr="006A3C92" w:rsidRDefault="00120D92" w:rsidP="00120D92">
            <w:pPr>
              <w:spacing w:after="0" w:line="240" w:lineRule="auto"/>
              <w:rPr>
                <w:rFonts w:ascii="Calibri" w:eastAsia="Times New Roman" w:hAnsi="Calibri" w:cs="Calibri"/>
                <w:color w:val="000000"/>
                <w:lang w:eastAsia="da-DK"/>
              </w:rPr>
            </w:pPr>
            <w:r w:rsidRPr="006A3C92">
              <w:rPr>
                <w:rFonts w:ascii="Calibri" w:eastAsia="Times New Roman" w:hAnsi="Calibri" w:cs="Calibri"/>
                <w:color w:val="000000"/>
                <w:lang w:eastAsia="da-DK"/>
              </w:rPr>
              <w:t xml:space="preserve">Strategi for udfasning af oliefyr og energirenovering af bygninger, </w:t>
            </w:r>
            <w:r w:rsidRPr="006A3C92">
              <w:rPr>
                <w:rFonts w:ascii="Calibri" w:eastAsia="Times New Roman" w:hAnsi="Calibri" w:cs="Calibri"/>
                <w:color w:val="000000"/>
                <w:lang w:eastAsia="da-DK"/>
              </w:rPr>
              <w:lastRenderedPageBreak/>
              <w:t>herunder sommerhuse</w:t>
            </w:r>
          </w:p>
        </w:tc>
        <w:tc>
          <w:tcPr>
            <w:tcW w:w="716" w:type="dxa"/>
            <w:tcBorders>
              <w:top w:val="nil"/>
              <w:left w:val="nil"/>
              <w:bottom w:val="single" w:sz="8" w:space="0" w:color="auto"/>
              <w:right w:val="nil"/>
            </w:tcBorders>
          </w:tcPr>
          <w:p w14:paraId="0D7BD591" w14:textId="77777777" w:rsidR="00120D92" w:rsidRPr="009731D0" w:rsidRDefault="00120D92" w:rsidP="00120D92">
            <w:pPr>
              <w:spacing w:after="0" w:line="240" w:lineRule="auto"/>
              <w:rPr>
                <w:rFonts w:ascii="Calibri" w:eastAsia="Times New Roman" w:hAnsi="Calibri" w:cs="Calibri"/>
                <w:b/>
                <w:bCs/>
                <w:color w:val="000000"/>
                <w:lang w:eastAsia="da-DK"/>
              </w:rPr>
            </w:pPr>
          </w:p>
        </w:tc>
        <w:tc>
          <w:tcPr>
            <w:tcW w:w="6649" w:type="dxa"/>
            <w:tcBorders>
              <w:top w:val="nil"/>
              <w:left w:val="nil"/>
              <w:bottom w:val="single" w:sz="8" w:space="0" w:color="auto"/>
              <w:right w:val="single" w:sz="4" w:space="0" w:color="auto"/>
            </w:tcBorders>
            <w:shd w:val="clear" w:color="auto" w:fill="auto"/>
            <w:hideMark/>
          </w:tcPr>
          <w:p w14:paraId="23933C35" w14:textId="2528135E" w:rsidR="00120D92" w:rsidRPr="009731D0" w:rsidRDefault="00120D92" w:rsidP="00120D92">
            <w:pPr>
              <w:spacing w:after="0" w:line="240" w:lineRule="auto"/>
              <w:rPr>
                <w:rFonts w:ascii="Calibri" w:eastAsia="Times New Roman" w:hAnsi="Calibri" w:cs="Calibri"/>
                <w:b/>
                <w:bCs/>
                <w:color w:val="000000"/>
                <w:lang w:eastAsia="da-DK"/>
              </w:rPr>
            </w:pPr>
            <w:r w:rsidRPr="009731D0">
              <w:rPr>
                <w:rFonts w:ascii="Calibri" w:eastAsia="Times New Roman" w:hAnsi="Calibri" w:cs="Calibri"/>
                <w:b/>
                <w:bCs/>
                <w:color w:val="000000"/>
                <w:lang w:eastAsia="da-DK"/>
              </w:rPr>
              <w:t>Fossile energikilder i boligopvarmning</w:t>
            </w:r>
          </w:p>
          <w:p w14:paraId="00A2E183" w14:textId="77777777" w:rsidR="00120D92" w:rsidRPr="009731D0" w:rsidRDefault="00120D92" w:rsidP="00120D92">
            <w:pPr>
              <w:spacing w:after="0" w:line="240" w:lineRule="auto"/>
              <w:rPr>
                <w:rFonts w:ascii="Calibri" w:eastAsia="Times New Roman" w:hAnsi="Calibri" w:cs="Calibri"/>
                <w:i/>
                <w:iCs/>
                <w:color w:val="000000"/>
                <w:lang w:eastAsia="da-DK"/>
              </w:rPr>
            </w:pPr>
            <w:r w:rsidRPr="009731D0">
              <w:rPr>
                <w:rFonts w:ascii="Calibri" w:eastAsia="Times New Roman" w:hAnsi="Calibri" w:cs="Calibri"/>
                <w:i/>
                <w:iCs/>
                <w:color w:val="000000"/>
                <w:lang w:eastAsia="da-DK"/>
              </w:rPr>
              <w:t>Status</w:t>
            </w:r>
          </w:p>
          <w:p w14:paraId="2BC8E7E2" w14:textId="63CF616A"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I 2018 var der registreret et olieforbrug på 29 TJ i individuelle oliefyr i Læsø Kommune. Den nationale strategi for udfasning af fossile varmekilder betyder en forventning om en reduktion i olieforbruget i </w:t>
            </w:r>
            <w:r>
              <w:rPr>
                <w:rFonts w:ascii="Calibri" w:eastAsia="Times New Roman" w:hAnsi="Calibri" w:cs="Calibri"/>
                <w:color w:val="000000"/>
                <w:lang w:eastAsia="da-DK"/>
              </w:rPr>
              <w:lastRenderedPageBreak/>
              <w:t>BAU på 83% inden 2030 og 90% inden 2050 svarende til en reduktion på hhv. ca. 1800 og 2000 ton CO</w:t>
            </w:r>
            <w:r w:rsidRPr="00851F7C">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w:t>
            </w:r>
          </w:p>
          <w:p w14:paraId="740986D6" w14:textId="77777777" w:rsidR="00120D92" w:rsidRDefault="00120D92" w:rsidP="00120D92">
            <w:pPr>
              <w:spacing w:after="0" w:line="240" w:lineRule="auto"/>
              <w:rPr>
                <w:rFonts w:ascii="Calibri" w:eastAsia="Times New Roman" w:hAnsi="Calibri" w:cs="Calibri"/>
                <w:color w:val="000000"/>
                <w:lang w:eastAsia="da-DK"/>
              </w:rPr>
            </w:pPr>
          </w:p>
          <w:p w14:paraId="5C77B0EC" w14:textId="7D95EB34"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Fjernvarmen var i 2020 stadig belastet med en lille andel </w:t>
            </w:r>
            <w:proofErr w:type="gramStart"/>
            <w:r>
              <w:rPr>
                <w:rFonts w:ascii="Calibri" w:eastAsia="Times New Roman" w:hAnsi="Calibri" w:cs="Calibri"/>
                <w:color w:val="000000"/>
                <w:lang w:eastAsia="da-DK"/>
              </w:rPr>
              <w:t>fossil brændsel</w:t>
            </w:r>
            <w:proofErr w:type="gramEnd"/>
            <w:r>
              <w:rPr>
                <w:rFonts w:ascii="Calibri" w:eastAsia="Times New Roman" w:hAnsi="Calibri" w:cs="Calibri"/>
                <w:color w:val="000000"/>
                <w:lang w:eastAsia="da-DK"/>
              </w:rPr>
              <w:t xml:space="preserve"> svarende til 1 TJ. Den nationale målsætning er, at al fossil energi er udfaset af fjernvarmen i 2030. Der er derfor indregnet en reduktion i BAU og reduktionssti på ca. 70 ton CO</w:t>
            </w:r>
            <w:r w:rsidRPr="00490320">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fra fuldstændig udfasning af fossiler i fjernvarmen.</w:t>
            </w:r>
          </w:p>
          <w:p w14:paraId="14962F2E" w14:textId="609CC197" w:rsidR="00120D92" w:rsidRDefault="00120D92" w:rsidP="00120D92">
            <w:pPr>
              <w:spacing w:after="0" w:line="240" w:lineRule="auto"/>
              <w:rPr>
                <w:rFonts w:ascii="Calibri" w:eastAsia="Times New Roman" w:hAnsi="Calibri" w:cs="Calibri"/>
                <w:color w:val="000000"/>
                <w:lang w:eastAsia="da-DK"/>
              </w:rPr>
            </w:pPr>
          </w:p>
          <w:p w14:paraId="78BB9B70" w14:textId="732DB3FA"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Energibesparelser i opvarmningen via energirenoveringer kan lette overgange til brug af vedvarende energikilder. Der er forudsat energirenoveringer med medfølgende energibesparelser på 3% af det nuværende energiforbrug i 2030 og </w:t>
            </w:r>
            <w:proofErr w:type="spellStart"/>
            <w:r>
              <w:rPr>
                <w:rFonts w:ascii="Calibri" w:eastAsia="Times New Roman" w:hAnsi="Calibri" w:cs="Calibri"/>
                <w:color w:val="000000"/>
                <w:lang w:eastAsia="da-DK"/>
              </w:rPr>
              <w:t>og</w:t>
            </w:r>
            <w:proofErr w:type="spellEnd"/>
            <w:r>
              <w:rPr>
                <w:rFonts w:ascii="Calibri" w:eastAsia="Times New Roman" w:hAnsi="Calibri" w:cs="Calibri"/>
                <w:color w:val="000000"/>
                <w:lang w:eastAsia="da-DK"/>
              </w:rPr>
              <w:t xml:space="preserve"> 5% i 2050. Besparelsens CO</w:t>
            </w:r>
            <w:r w:rsidRPr="00490320">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-effekt er indregnet i reduktionen fra udfasning af oliefyr.</w:t>
            </w:r>
          </w:p>
          <w:p w14:paraId="6F7CCD3D" w14:textId="77777777" w:rsidR="00120D92" w:rsidRDefault="00120D92" w:rsidP="00120D92">
            <w:pPr>
              <w:spacing w:after="0" w:line="240" w:lineRule="auto"/>
              <w:rPr>
                <w:rFonts w:ascii="Calibri" w:eastAsia="Times New Roman" w:hAnsi="Calibri" w:cs="Calibri"/>
                <w:color w:val="000000"/>
                <w:lang w:eastAsia="da-DK"/>
              </w:rPr>
            </w:pPr>
          </w:p>
          <w:p w14:paraId="56620E99" w14:textId="1A801BF8" w:rsidR="00120D92" w:rsidRPr="004A10D3" w:rsidRDefault="00120D92" w:rsidP="00120D92">
            <w:pPr>
              <w:spacing w:after="0" w:line="240" w:lineRule="auto"/>
              <w:rPr>
                <w:rFonts w:ascii="Calibri" w:eastAsia="Times New Roman" w:hAnsi="Calibri" w:cs="Calibri"/>
                <w:i/>
                <w:iCs/>
                <w:color w:val="000000"/>
                <w:lang w:eastAsia="da-DK"/>
              </w:rPr>
            </w:pPr>
            <w:r w:rsidRPr="004A10D3">
              <w:rPr>
                <w:rFonts w:ascii="Calibri" w:eastAsia="Times New Roman" w:hAnsi="Calibri" w:cs="Calibri"/>
                <w:i/>
                <w:iCs/>
                <w:color w:val="000000"/>
                <w:lang w:eastAsia="da-DK"/>
              </w:rPr>
              <w:t>Målsætning</w:t>
            </w:r>
          </w:p>
          <w:p w14:paraId="44AF0639" w14:textId="47FA2910"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I Læsø Kommunes varmestrategi er det målsat, at varmeforsyningen skal være 100% dækket af vedvarende energikilder. Denne målsætning indbefatter, at private oliefyr så vidt muligt også dækkes ind af vedvarende energi.</w:t>
            </w:r>
          </w:p>
          <w:p w14:paraId="3BD58AD6" w14:textId="77777777" w:rsidR="00120D92" w:rsidRDefault="00120D92" w:rsidP="00120D92">
            <w:pPr>
              <w:spacing w:after="0" w:line="240" w:lineRule="auto"/>
              <w:rPr>
                <w:rFonts w:ascii="Calibri" w:eastAsia="Times New Roman" w:hAnsi="Calibri" w:cs="Calibri"/>
                <w:color w:val="000000"/>
                <w:lang w:eastAsia="da-DK"/>
              </w:rPr>
            </w:pPr>
          </w:p>
          <w:p w14:paraId="02A49DDF" w14:textId="63A186AC"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I reduktionsstien er der derfor målsat 90 % udfasning af private oliefyr i 2030 og 100% i 2050. Reduktionseffekten er indregnet med ca. 2.000 ton CO</w:t>
            </w:r>
            <w:r w:rsidRPr="004A10D3">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i 2030 og 2.200 ton i 2050.</w:t>
            </w:r>
          </w:p>
          <w:p w14:paraId="4F3059D0" w14:textId="223266F6" w:rsidR="00120D92" w:rsidRPr="006A3C92" w:rsidRDefault="00120D92" w:rsidP="00120D92">
            <w:pPr>
              <w:spacing w:after="0" w:line="240" w:lineRule="auto"/>
              <w:rPr>
                <w:rFonts w:ascii="Calibri" w:eastAsia="Times New Roman" w:hAnsi="Calibri" w:cs="Calibri"/>
                <w:color w:val="000000"/>
                <w:lang w:eastAsia="da-DK"/>
              </w:rPr>
            </w:pPr>
          </w:p>
        </w:tc>
      </w:tr>
      <w:tr w:rsidR="00120D92" w:rsidRPr="006A3C92" w14:paraId="7BCB3879" w14:textId="77777777" w:rsidTr="00FD7F60">
        <w:trPr>
          <w:trHeight w:val="576"/>
        </w:trPr>
        <w:tc>
          <w:tcPr>
            <w:tcW w:w="499" w:type="dxa"/>
            <w:tcBorders>
              <w:top w:val="nil"/>
              <w:left w:val="single" w:sz="4" w:space="0" w:color="auto"/>
              <w:bottom w:val="single" w:sz="4" w:space="0" w:color="auto"/>
              <w:right w:val="single" w:sz="4" w:space="0" w:color="auto"/>
            </w:tcBorders>
            <w:shd w:val="clear" w:color="000000" w:fill="E2EFDA"/>
            <w:noWrap/>
            <w:hideMark/>
          </w:tcPr>
          <w:p w14:paraId="5D85A744" w14:textId="52E0E5C4" w:rsidR="00120D92" w:rsidRPr="006A3C92" w:rsidRDefault="00120D92" w:rsidP="00120D92">
            <w:pPr>
              <w:spacing w:after="0" w:line="240" w:lineRule="auto"/>
              <w:rPr>
                <w:rFonts w:ascii="Calibri" w:eastAsia="Times New Roman" w:hAnsi="Calibri" w:cs="Calibri"/>
                <w:color w:val="000000"/>
                <w:lang w:eastAsia="da-DK"/>
              </w:rPr>
            </w:pPr>
          </w:p>
        </w:tc>
        <w:tc>
          <w:tcPr>
            <w:tcW w:w="1764" w:type="dxa"/>
            <w:tcBorders>
              <w:top w:val="nil"/>
              <w:left w:val="nil"/>
              <w:bottom w:val="single" w:sz="4" w:space="0" w:color="auto"/>
              <w:right w:val="single" w:sz="4" w:space="0" w:color="auto"/>
            </w:tcBorders>
            <w:shd w:val="clear" w:color="auto" w:fill="auto"/>
            <w:hideMark/>
          </w:tcPr>
          <w:p w14:paraId="6B6EB970" w14:textId="01312F5C" w:rsidR="00120D92" w:rsidRPr="006A3C92" w:rsidRDefault="00120D92" w:rsidP="00120D92">
            <w:pPr>
              <w:spacing w:after="0" w:line="240" w:lineRule="auto"/>
              <w:rPr>
                <w:rFonts w:ascii="Calibri" w:eastAsia="Times New Roman" w:hAnsi="Calibri" w:cs="Calibri"/>
                <w:color w:val="000000"/>
                <w:lang w:eastAsia="da-DK"/>
              </w:rPr>
            </w:pPr>
            <w:r w:rsidRPr="006A3C92">
              <w:rPr>
                <w:rFonts w:ascii="Calibri" w:eastAsia="Times New Roman" w:hAnsi="Calibri" w:cs="Calibri"/>
                <w:color w:val="000000"/>
                <w:lang w:eastAsia="da-DK"/>
              </w:rPr>
              <w:t xml:space="preserve">Mobilitetsstrategi </w:t>
            </w:r>
          </w:p>
        </w:tc>
        <w:tc>
          <w:tcPr>
            <w:tcW w:w="716" w:type="dxa"/>
            <w:tcBorders>
              <w:top w:val="nil"/>
              <w:left w:val="nil"/>
              <w:bottom w:val="single" w:sz="4" w:space="0" w:color="auto"/>
              <w:right w:val="nil"/>
            </w:tcBorders>
          </w:tcPr>
          <w:p w14:paraId="0E1EA23E" w14:textId="77777777" w:rsidR="00120D92" w:rsidRPr="002154BA" w:rsidRDefault="00120D92" w:rsidP="00120D92">
            <w:pPr>
              <w:spacing w:after="0" w:line="240" w:lineRule="auto"/>
              <w:rPr>
                <w:rFonts w:ascii="Calibri" w:eastAsia="Times New Roman" w:hAnsi="Calibri" w:cs="Calibri"/>
                <w:color w:val="000000"/>
                <w:lang w:eastAsia="da-DK"/>
              </w:rPr>
            </w:pPr>
          </w:p>
        </w:tc>
        <w:tc>
          <w:tcPr>
            <w:tcW w:w="6649" w:type="dxa"/>
            <w:tcBorders>
              <w:top w:val="nil"/>
              <w:left w:val="nil"/>
              <w:bottom w:val="single" w:sz="4" w:space="0" w:color="auto"/>
              <w:right w:val="single" w:sz="4" w:space="0" w:color="auto"/>
            </w:tcBorders>
            <w:shd w:val="clear" w:color="auto" w:fill="auto"/>
            <w:hideMark/>
          </w:tcPr>
          <w:p w14:paraId="0D70CE00" w14:textId="296B22B1" w:rsidR="00120D92" w:rsidRPr="00D869E0" w:rsidRDefault="00120D92" w:rsidP="00120D92">
            <w:pPr>
              <w:spacing w:after="0" w:line="240" w:lineRule="auto"/>
              <w:rPr>
                <w:rFonts w:ascii="Calibri" w:eastAsia="Times New Roman" w:hAnsi="Calibri" w:cs="Calibri"/>
                <w:b/>
                <w:bCs/>
                <w:color w:val="000000"/>
                <w:lang w:eastAsia="da-DK"/>
              </w:rPr>
            </w:pPr>
            <w:r w:rsidRPr="002154BA">
              <w:rPr>
                <w:rFonts w:ascii="Calibri" w:eastAsia="Times New Roman" w:hAnsi="Calibri" w:cs="Calibri"/>
                <w:color w:val="000000"/>
                <w:lang w:eastAsia="da-DK"/>
              </w:rPr>
              <w:t> </w:t>
            </w:r>
            <w:r w:rsidRPr="00D869E0">
              <w:rPr>
                <w:rFonts w:ascii="Calibri" w:eastAsia="Times New Roman" w:hAnsi="Calibri" w:cs="Calibri"/>
                <w:b/>
                <w:bCs/>
                <w:color w:val="000000"/>
                <w:lang w:eastAsia="da-DK"/>
              </w:rPr>
              <w:t>Mobilitet</w:t>
            </w:r>
          </w:p>
          <w:p w14:paraId="4EBB62C0" w14:textId="07379FC9" w:rsidR="00120D92" w:rsidRPr="0010298A" w:rsidRDefault="00120D92" w:rsidP="00120D92">
            <w:pPr>
              <w:spacing w:after="0" w:line="240" w:lineRule="auto"/>
              <w:rPr>
                <w:rFonts w:ascii="Calibri" w:eastAsia="Times New Roman" w:hAnsi="Calibri" w:cs="Calibri"/>
                <w:i/>
                <w:iCs/>
                <w:color w:val="000000"/>
                <w:lang w:eastAsia="da-DK"/>
              </w:rPr>
            </w:pPr>
            <w:r w:rsidRPr="0010298A">
              <w:rPr>
                <w:rFonts w:ascii="Calibri" w:eastAsia="Times New Roman" w:hAnsi="Calibri" w:cs="Calibri"/>
                <w:i/>
                <w:iCs/>
                <w:color w:val="000000"/>
                <w:lang w:eastAsia="da-DK"/>
              </w:rPr>
              <w:t>Status</w:t>
            </w:r>
          </w:p>
          <w:p w14:paraId="3897C90F" w14:textId="43481A6E"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I 2020 var der registreret 994 person- og varebiler, 37 lastbiler og 4 busser i Læsø Kommune. Hertil kommer at der på øen er et stort antal biler fra turister. På årsbasis er det beregnet, at der er turister på øen svarende til 2.200 beboere ud over de 1.800 fast boende på øen.</w:t>
            </w:r>
          </w:p>
          <w:p w14:paraId="1F6C3621" w14:textId="77777777" w:rsidR="00120D92" w:rsidRDefault="00120D92" w:rsidP="00120D92">
            <w:pPr>
              <w:spacing w:after="0" w:line="240" w:lineRule="auto"/>
              <w:rPr>
                <w:rFonts w:ascii="Calibri" w:eastAsia="Times New Roman" w:hAnsi="Calibri" w:cs="Calibri"/>
                <w:color w:val="000000"/>
                <w:lang w:eastAsia="da-DK"/>
              </w:rPr>
            </w:pPr>
          </w:p>
          <w:p w14:paraId="07A987D9" w14:textId="1C5317C4"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En del af forbruget i de fossildrevne køretøjer er biobaseret – 6,7% af benzin og 10,7% af dieselforbruget indregnes således som biobaseret og klimaneutralt i BAU 2030 og 2050. Samtidig er det målsat, at 22% af person- og varebiler i 2030 og 42% i 2050 overgår til at være eldrevne og 7% bliver hybridbiler. For lastbiler og busser er der en forventning om at 5% overgår til el i 2030 og 17% i 2050 mens hhv. 3 og 4% bliver til gas/brintdrevne køretøjer. De offentlige busser på Læsø kører allerede nu på el.</w:t>
            </w:r>
          </w:p>
          <w:p w14:paraId="17EF301D" w14:textId="77777777" w:rsidR="00120D92" w:rsidRDefault="00120D92" w:rsidP="00120D92">
            <w:pPr>
              <w:spacing w:after="0" w:line="240" w:lineRule="auto"/>
              <w:rPr>
                <w:rFonts w:ascii="Calibri" w:eastAsia="Times New Roman" w:hAnsi="Calibri" w:cs="Calibri"/>
                <w:color w:val="000000"/>
                <w:lang w:eastAsia="da-DK"/>
              </w:rPr>
            </w:pPr>
          </w:p>
          <w:p w14:paraId="5A0F9251" w14:textId="10ED9C24" w:rsidR="00120D92" w:rsidRPr="002154BA"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Givet at hele elproduktionen i 2030 antages at være klimaneutral betyder det, at klimabelastningen fra transporten i BAU-scenariet vil reduceres med ca. 1.100 ton CO2-e i 2030 og ca. 1.800 i 2050. I beregningen er der taget højde for, at det samlede antal biler uden yderligere tiltag ventes at vokse i perioden svarende til befolkningsudviklingen.</w:t>
            </w:r>
          </w:p>
          <w:p w14:paraId="73AC6590" w14:textId="77777777" w:rsidR="00120D92" w:rsidRDefault="00120D92" w:rsidP="00120D92">
            <w:pPr>
              <w:spacing w:after="0" w:line="240" w:lineRule="auto"/>
              <w:rPr>
                <w:rFonts w:ascii="Calibri" w:eastAsia="Times New Roman" w:hAnsi="Calibri" w:cs="Calibri"/>
                <w:i/>
                <w:iCs/>
                <w:color w:val="000000"/>
                <w:lang w:eastAsia="da-DK"/>
              </w:rPr>
            </w:pPr>
          </w:p>
          <w:p w14:paraId="2FBB2864" w14:textId="6D04D284" w:rsidR="00120D92" w:rsidRPr="0010298A" w:rsidRDefault="00120D92" w:rsidP="00120D92">
            <w:pPr>
              <w:spacing w:after="0" w:line="240" w:lineRule="auto"/>
              <w:rPr>
                <w:rFonts w:ascii="Calibri" w:eastAsia="Times New Roman" w:hAnsi="Calibri" w:cs="Calibri"/>
                <w:i/>
                <w:iCs/>
                <w:color w:val="000000"/>
                <w:lang w:eastAsia="da-DK"/>
              </w:rPr>
            </w:pPr>
            <w:r w:rsidRPr="0010298A">
              <w:rPr>
                <w:rFonts w:ascii="Calibri" w:eastAsia="Times New Roman" w:hAnsi="Calibri" w:cs="Calibri"/>
                <w:i/>
                <w:iCs/>
                <w:color w:val="000000"/>
                <w:lang w:eastAsia="da-DK"/>
              </w:rPr>
              <w:t>Målsætning</w:t>
            </w:r>
          </w:p>
          <w:p w14:paraId="2DDE7E09" w14:textId="56F27D04"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På Læsø er det målsætningen at nå en selvforsyningsgrad med VE-strøm på 100% inden 2030, og samtidig sikre god </w:t>
            </w:r>
            <w:proofErr w:type="spellStart"/>
            <w:r>
              <w:rPr>
                <w:rFonts w:ascii="Calibri" w:eastAsia="Times New Roman" w:hAnsi="Calibri" w:cs="Calibri"/>
                <w:color w:val="000000"/>
                <w:lang w:eastAsia="da-DK"/>
              </w:rPr>
              <w:t>ladeinfrastruktur</w:t>
            </w:r>
            <w:proofErr w:type="spellEnd"/>
            <w:r>
              <w:rPr>
                <w:rFonts w:ascii="Calibri" w:eastAsia="Times New Roman" w:hAnsi="Calibri" w:cs="Calibri"/>
                <w:color w:val="000000"/>
                <w:lang w:eastAsia="da-DK"/>
              </w:rPr>
              <w:t xml:space="preserve"> og at arbejde målrettet med at reduceret antallet af fossile biler på øen – også turisternes. Hertil forventes det at de få busser vil kunne overgå til ikke-fossile drivmidler.</w:t>
            </w:r>
          </w:p>
          <w:p w14:paraId="53EFB3EE" w14:textId="77777777" w:rsidR="00120D92" w:rsidRDefault="00120D92" w:rsidP="00120D92">
            <w:pPr>
              <w:spacing w:after="0" w:line="240" w:lineRule="auto"/>
              <w:rPr>
                <w:rFonts w:ascii="Calibri" w:eastAsia="Times New Roman" w:hAnsi="Calibri" w:cs="Calibri"/>
                <w:color w:val="000000"/>
                <w:lang w:eastAsia="da-DK"/>
              </w:rPr>
            </w:pPr>
          </w:p>
          <w:p w14:paraId="27C1C97C" w14:textId="476F9395"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Det er målsat, at 70 % af øens person-, varebiler og busser i 2030 er fossilfrie og at tallet i 2050 er øget til 93% for personbilers og varebilers vedkommende, mens busserne er 100% fossilfrie. Udviklingen for lastbiler ventes at følge BAU.</w:t>
            </w:r>
          </w:p>
          <w:p w14:paraId="5D5EE7F5" w14:textId="535B92DA" w:rsidR="00120D92" w:rsidRDefault="00120D92" w:rsidP="00120D92">
            <w:pPr>
              <w:spacing w:after="0" w:line="240" w:lineRule="auto"/>
              <w:rPr>
                <w:rFonts w:ascii="Calibri" w:eastAsia="Times New Roman" w:hAnsi="Calibri" w:cs="Calibri"/>
                <w:color w:val="000000"/>
                <w:lang w:eastAsia="da-DK"/>
              </w:rPr>
            </w:pPr>
          </w:p>
          <w:p w14:paraId="7B1D988C" w14:textId="73B14063"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Fordelingen af biler på køretøjstyper i BAU og reduktionssti kan opgøres som vist i nedenstående tabel:</w:t>
            </w:r>
          </w:p>
          <w:p w14:paraId="332853D4" w14:textId="3D12466C" w:rsidR="00120D92" w:rsidRDefault="00120D92" w:rsidP="00120D92">
            <w:pPr>
              <w:spacing w:after="0" w:line="240" w:lineRule="auto"/>
              <w:rPr>
                <w:rFonts w:ascii="Calibri" w:eastAsia="Times New Roman" w:hAnsi="Calibri" w:cs="Calibri"/>
                <w:color w:val="000000"/>
                <w:lang w:eastAsia="da-DK"/>
              </w:rPr>
            </w:pPr>
            <w:r w:rsidRPr="002154BA">
              <w:rPr>
                <w:rFonts w:ascii="Calibri" w:eastAsia="Times New Roman" w:hAnsi="Calibri" w:cs="Calibri"/>
                <w:color w:val="000000"/>
                <w:lang w:eastAsia="da-DK"/>
              </w:rPr>
              <w:br/>
            </w:r>
            <w:r w:rsidRPr="00761216">
              <w:rPr>
                <w:rFonts w:ascii="Calibri" w:eastAsia="Times New Roman" w:hAnsi="Calibri" w:cs="Calibri"/>
                <w:noProof/>
                <w:color w:val="000000"/>
                <w:lang w:eastAsia="da-DK"/>
              </w:rPr>
              <w:drawing>
                <wp:inline distT="0" distB="0" distL="0" distR="0" wp14:anchorId="61D4EB6B" wp14:editId="1BF9111D">
                  <wp:extent cx="4130040" cy="998220"/>
                  <wp:effectExtent l="0" t="0" r="3810" b="0"/>
                  <wp:docPr id="17825568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0040" cy="998220"/>
                          </a:xfrm>
                          <a:prstGeom prst="rect">
                            <a:avLst/>
                          </a:prstGeom>
                          <a:noFill/>
                          <a:ln>
                            <a:noFill/>
                          </a:ln>
                        </pic:spPr>
                      </pic:pic>
                    </a:graphicData>
                  </a:graphic>
                </wp:inline>
              </w:drawing>
            </w:r>
          </w:p>
          <w:p w14:paraId="091FD8C8" w14:textId="77777777" w:rsidR="00120D92" w:rsidRDefault="00120D92" w:rsidP="00120D92">
            <w:pPr>
              <w:spacing w:after="0" w:line="240" w:lineRule="auto"/>
              <w:rPr>
                <w:rFonts w:ascii="Calibri" w:eastAsia="Times New Roman" w:hAnsi="Calibri" w:cs="Calibri"/>
                <w:color w:val="000000"/>
                <w:lang w:eastAsia="da-DK"/>
              </w:rPr>
            </w:pPr>
          </w:p>
          <w:p w14:paraId="6CDA2319" w14:textId="72001B2F"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Tilsvarende kan fordelingen på køretøjstyper for den tunge transport ventes at se ud som angivet nedenstående:</w:t>
            </w:r>
          </w:p>
          <w:p w14:paraId="779866DB" w14:textId="61EC02F8" w:rsidR="00120D92" w:rsidRDefault="00120D92" w:rsidP="00120D92">
            <w:pPr>
              <w:spacing w:after="0" w:line="240" w:lineRule="auto"/>
              <w:rPr>
                <w:rFonts w:ascii="Calibri" w:eastAsia="Times New Roman" w:hAnsi="Calibri" w:cs="Calibri"/>
                <w:color w:val="000000"/>
                <w:lang w:eastAsia="da-DK"/>
              </w:rPr>
            </w:pPr>
            <w:r w:rsidRPr="00761216">
              <w:rPr>
                <w:rFonts w:ascii="Calibri" w:eastAsia="Times New Roman" w:hAnsi="Calibri" w:cs="Calibri"/>
                <w:noProof/>
                <w:color w:val="000000"/>
                <w:lang w:eastAsia="da-DK"/>
              </w:rPr>
              <w:drawing>
                <wp:inline distT="0" distB="0" distL="0" distR="0" wp14:anchorId="363AD4C9" wp14:editId="0A02040E">
                  <wp:extent cx="4133215" cy="588010"/>
                  <wp:effectExtent l="0" t="0" r="635" b="2540"/>
                  <wp:docPr id="18626242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24280" name=""/>
                          <pic:cNvPicPr/>
                        </pic:nvPicPr>
                        <pic:blipFill>
                          <a:blip r:embed="rId11"/>
                          <a:stretch>
                            <a:fillRect/>
                          </a:stretch>
                        </pic:blipFill>
                        <pic:spPr>
                          <a:xfrm>
                            <a:off x="0" y="0"/>
                            <a:ext cx="4133215" cy="588010"/>
                          </a:xfrm>
                          <a:prstGeom prst="rect">
                            <a:avLst/>
                          </a:prstGeom>
                        </pic:spPr>
                      </pic:pic>
                    </a:graphicData>
                  </a:graphic>
                </wp:inline>
              </w:drawing>
            </w:r>
          </w:p>
          <w:p w14:paraId="4B8BD06E" w14:textId="77777777" w:rsidR="00120D92" w:rsidRPr="002154BA" w:rsidRDefault="00120D92" w:rsidP="00120D92">
            <w:pPr>
              <w:spacing w:after="0" w:line="240" w:lineRule="auto"/>
              <w:rPr>
                <w:rFonts w:ascii="Calibri" w:eastAsia="Times New Roman" w:hAnsi="Calibri" w:cs="Calibri"/>
                <w:color w:val="000000"/>
                <w:lang w:eastAsia="da-DK"/>
              </w:rPr>
            </w:pPr>
          </w:p>
          <w:p w14:paraId="1A03969B" w14:textId="77777777" w:rsidR="00120D92" w:rsidRDefault="00120D92" w:rsidP="00120D92">
            <w:pPr>
              <w:spacing w:after="0" w:line="240" w:lineRule="auto"/>
              <w:rPr>
                <w:rFonts w:ascii="Calibri" w:eastAsia="Times New Roman" w:hAnsi="Calibri" w:cs="Calibri"/>
                <w:color w:val="000000"/>
                <w:lang w:eastAsia="da-DK"/>
              </w:rPr>
            </w:pPr>
          </w:p>
          <w:p w14:paraId="25C083B7" w14:textId="5F70D136"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Den CO</w:t>
            </w:r>
            <w:r w:rsidRPr="00761216">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-mæssige effekt af reduktioner fra køretøjer i stien kan opgøres til ca. 2.150 ton CO</w:t>
            </w:r>
            <w:r w:rsidRPr="00761216">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i 2030 og ca. 2.770 ton i 2050.</w:t>
            </w:r>
            <w:r w:rsidRPr="002154BA">
              <w:rPr>
                <w:rFonts w:ascii="Calibri" w:eastAsia="Times New Roman" w:hAnsi="Calibri" w:cs="Calibri"/>
                <w:color w:val="000000"/>
                <w:lang w:eastAsia="da-DK"/>
              </w:rPr>
              <w:br/>
            </w:r>
          </w:p>
          <w:p w14:paraId="4374FC2C" w14:textId="4B2E68F2" w:rsidR="00120D92" w:rsidRDefault="00120D92" w:rsidP="00120D92">
            <w:pPr>
              <w:spacing w:after="0" w:line="240" w:lineRule="auto"/>
              <w:rPr>
                <w:rFonts w:ascii="Calibri" w:eastAsia="Times New Roman" w:hAnsi="Calibri" w:cs="Calibri"/>
                <w:b/>
                <w:bCs/>
                <w:color w:val="000000"/>
                <w:lang w:eastAsia="da-DK"/>
              </w:rPr>
            </w:pPr>
            <w:r w:rsidRPr="00B303D1">
              <w:rPr>
                <w:rFonts w:ascii="Calibri" w:eastAsia="Times New Roman" w:hAnsi="Calibri" w:cs="Calibri"/>
                <w:b/>
                <w:bCs/>
                <w:color w:val="000000"/>
                <w:lang w:eastAsia="da-DK"/>
              </w:rPr>
              <w:t>Færger</w:t>
            </w:r>
          </w:p>
          <w:p w14:paraId="4E7CF21E" w14:textId="3CA06B6A" w:rsidR="00120D92" w:rsidRPr="00B303D1" w:rsidRDefault="00120D92" w:rsidP="00120D92">
            <w:pPr>
              <w:spacing w:after="0" w:line="240" w:lineRule="auto"/>
              <w:rPr>
                <w:rFonts w:ascii="Calibri" w:eastAsia="Times New Roman" w:hAnsi="Calibri" w:cs="Calibri"/>
                <w:i/>
                <w:iCs/>
                <w:color w:val="000000"/>
                <w:lang w:eastAsia="da-DK"/>
              </w:rPr>
            </w:pPr>
            <w:r w:rsidRPr="00B303D1">
              <w:rPr>
                <w:rFonts w:ascii="Calibri" w:eastAsia="Times New Roman" w:hAnsi="Calibri" w:cs="Calibri"/>
                <w:i/>
                <w:iCs/>
                <w:color w:val="000000"/>
                <w:lang w:eastAsia="da-DK"/>
              </w:rPr>
              <w:t>Status</w:t>
            </w:r>
          </w:p>
          <w:p w14:paraId="31B4D315" w14:textId="37B1680C" w:rsidR="00120D92" w:rsidRPr="00B303D1" w:rsidRDefault="00120D92" w:rsidP="00120D92">
            <w:pPr>
              <w:spacing w:after="0" w:line="240" w:lineRule="auto"/>
              <w:rPr>
                <w:rFonts w:ascii="Calibri" w:eastAsia="Times New Roman" w:hAnsi="Calibri" w:cs="Calibri"/>
                <w:color w:val="000000"/>
                <w:lang w:eastAsia="da-DK"/>
              </w:rPr>
            </w:pPr>
            <w:r w:rsidRPr="00B303D1">
              <w:rPr>
                <w:rFonts w:ascii="Calibri" w:eastAsia="Times New Roman" w:hAnsi="Calibri" w:cs="Calibri"/>
                <w:color w:val="000000"/>
                <w:lang w:eastAsia="da-DK"/>
              </w:rPr>
              <w:t>Læsø færgerne er gamle dieseldrevne fartøjer, som har en høj emission af CO</w:t>
            </w:r>
            <w:r w:rsidRPr="00761216">
              <w:rPr>
                <w:rFonts w:ascii="Calibri" w:eastAsia="Times New Roman" w:hAnsi="Calibri" w:cs="Calibri"/>
                <w:color w:val="000000"/>
                <w:vertAlign w:val="subscript"/>
                <w:lang w:eastAsia="da-DK"/>
              </w:rPr>
              <w:t>2</w:t>
            </w:r>
            <w:r w:rsidRPr="00B303D1">
              <w:rPr>
                <w:rFonts w:ascii="Calibri" w:eastAsia="Times New Roman" w:hAnsi="Calibri" w:cs="Calibri"/>
                <w:color w:val="000000"/>
                <w:lang w:eastAsia="da-DK"/>
              </w:rPr>
              <w:t xml:space="preserve">. Det planlægges at udskifte den ældste af færgerne </w:t>
            </w:r>
            <w:r>
              <w:rPr>
                <w:rFonts w:ascii="Calibri" w:eastAsia="Times New Roman" w:hAnsi="Calibri" w:cs="Calibri"/>
                <w:color w:val="000000"/>
                <w:lang w:eastAsia="da-DK"/>
              </w:rPr>
              <w:t xml:space="preserve">(Ane) </w:t>
            </w:r>
            <w:r w:rsidRPr="00B303D1">
              <w:rPr>
                <w:rFonts w:ascii="Calibri" w:eastAsia="Times New Roman" w:hAnsi="Calibri" w:cs="Calibri"/>
                <w:color w:val="000000"/>
                <w:lang w:eastAsia="da-DK"/>
              </w:rPr>
              <w:t>med en eldrevet færge fra 2028 og bruge den der nu er primærfærgen som reserve</w:t>
            </w:r>
            <w:r>
              <w:rPr>
                <w:rFonts w:ascii="Calibri" w:eastAsia="Times New Roman" w:hAnsi="Calibri" w:cs="Calibri"/>
                <w:color w:val="000000"/>
                <w:lang w:eastAsia="da-DK"/>
              </w:rPr>
              <w:t xml:space="preserve"> (Margrethe)</w:t>
            </w:r>
            <w:r w:rsidRPr="00B303D1">
              <w:rPr>
                <w:rFonts w:ascii="Calibri" w:eastAsia="Times New Roman" w:hAnsi="Calibri" w:cs="Calibri"/>
                <w:color w:val="000000"/>
                <w:lang w:eastAsia="da-DK"/>
              </w:rPr>
              <w:t>, når den nye færge bliver sat ind.</w:t>
            </w:r>
          </w:p>
          <w:p w14:paraId="4AADE8EE" w14:textId="7145A383" w:rsidR="00120D92" w:rsidRDefault="00120D92" w:rsidP="00120D92">
            <w:pPr>
              <w:spacing w:after="0" w:line="240" w:lineRule="auto"/>
              <w:rPr>
                <w:rFonts w:ascii="Calibri" w:eastAsia="Times New Roman" w:hAnsi="Calibri" w:cs="Calibri"/>
                <w:b/>
                <w:bCs/>
                <w:color w:val="000000"/>
                <w:lang w:eastAsia="da-DK"/>
              </w:rPr>
            </w:pPr>
          </w:p>
          <w:p w14:paraId="692BA00A" w14:textId="4ACB9B59"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Idet færgedriften i regnskabet alene er indregnet med Læsø-befolkningens andel af de samlede udledninger </w:t>
            </w:r>
            <w:proofErr w:type="gramStart"/>
            <w:r>
              <w:rPr>
                <w:rFonts w:ascii="Calibri" w:eastAsia="Times New Roman" w:hAnsi="Calibri" w:cs="Calibri"/>
                <w:color w:val="000000"/>
                <w:lang w:eastAsia="da-DK"/>
              </w:rPr>
              <w:t>nationalt</w:t>
            </w:r>
            <w:proofErr w:type="gramEnd"/>
            <w:r>
              <w:rPr>
                <w:rFonts w:ascii="Calibri" w:eastAsia="Times New Roman" w:hAnsi="Calibri" w:cs="Calibri"/>
                <w:color w:val="000000"/>
                <w:lang w:eastAsia="da-DK"/>
              </w:rPr>
              <w:t xml:space="preserve"> kan der ikke reduceres mere i reduktionsstien, end det, der er indregnet i regnskabet. Resten af reduktionen i faktiske udledninger vil være Læsøs bidrag til et grønnere Danmark.</w:t>
            </w:r>
          </w:p>
          <w:p w14:paraId="04FA4411" w14:textId="77777777" w:rsidR="00120D92" w:rsidRDefault="00120D92" w:rsidP="00120D92">
            <w:pPr>
              <w:spacing w:after="0" w:line="240" w:lineRule="auto"/>
              <w:rPr>
                <w:rFonts w:ascii="Calibri" w:eastAsia="Times New Roman" w:hAnsi="Calibri" w:cs="Calibri"/>
                <w:color w:val="000000"/>
                <w:lang w:eastAsia="da-DK"/>
              </w:rPr>
            </w:pPr>
          </w:p>
          <w:p w14:paraId="1E38706B" w14:textId="38565093" w:rsidR="00120D92" w:rsidRPr="00761216"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Der er beregnet en faktisk reduktion fra færgedrift på knap 3.700 ton CO</w:t>
            </w:r>
            <w:r w:rsidRPr="00761216">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Strømforbruget til den nye </w:t>
            </w:r>
            <w:proofErr w:type="spellStart"/>
            <w:r>
              <w:rPr>
                <w:rFonts w:ascii="Calibri" w:eastAsia="Times New Roman" w:hAnsi="Calibri" w:cs="Calibri"/>
                <w:color w:val="000000"/>
                <w:lang w:eastAsia="da-DK"/>
              </w:rPr>
              <w:t>elfærge</w:t>
            </w:r>
            <w:proofErr w:type="spellEnd"/>
            <w:r>
              <w:rPr>
                <w:rFonts w:ascii="Calibri" w:eastAsia="Times New Roman" w:hAnsi="Calibri" w:cs="Calibri"/>
                <w:color w:val="000000"/>
                <w:lang w:eastAsia="da-DK"/>
              </w:rPr>
              <w:t xml:space="preserve"> er indregnet med 100% VE </w:t>
            </w:r>
            <w:proofErr w:type="spellStart"/>
            <w:r>
              <w:rPr>
                <w:rFonts w:ascii="Calibri" w:eastAsia="Times New Roman" w:hAnsi="Calibri" w:cs="Calibri"/>
                <w:color w:val="000000"/>
                <w:lang w:eastAsia="da-DK"/>
              </w:rPr>
              <w:t>atrøm</w:t>
            </w:r>
            <w:proofErr w:type="spellEnd"/>
            <w:r>
              <w:rPr>
                <w:rFonts w:ascii="Calibri" w:eastAsia="Times New Roman" w:hAnsi="Calibri" w:cs="Calibri"/>
                <w:color w:val="000000"/>
                <w:lang w:eastAsia="da-DK"/>
              </w:rPr>
              <w:t xml:space="preserve">, som er dækket af Læsøs egenproduktion på nye solcelleanlæg. Af de faktiske </w:t>
            </w:r>
            <w:proofErr w:type="gramStart"/>
            <w:r>
              <w:rPr>
                <w:rFonts w:ascii="Calibri" w:eastAsia="Times New Roman" w:hAnsi="Calibri" w:cs="Calibri"/>
                <w:color w:val="000000"/>
                <w:lang w:eastAsia="da-DK"/>
              </w:rPr>
              <w:t>reduktion</w:t>
            </w:r>
            <w:proofErr w:type="gramEnd"/>
            <w:r>
              <w:rPr>
                <w:rFonts w:ascii="Calibri" w:eastAsia="Times New Roman" w:hAnsi="Calibri" w:cs="Calibri"/>
                <w:color w:val="000000"/>
                <w:lang w:eastAsia="da-DK"/>
              </w:rPr>
              <w:t xml:space="preserve"> indregnes 111 ton CO</w:t>
            </w:r>
            <w:r w:rsidRPr="00761216">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i reduktionsstien, svarende til den udledning, der er indregnet i det seneste klimaregnskab for lokalbefolkningens andel af de nationale udledninger.</w:t>
            </w:r>
          </w:p>
          <w:p w14:paraId="4DEFB9F9" w14:textId="77777777" w:rsidR="00120D92" w:rsidRDefault="00120D92" w:rsidP="00120D92">
            <w:pPr>
              <w:spacing w:after="0" w:line="240" w:lineRule="auto"/>
              <w:rPr>
                <w:rFonts w:ascii="Calibri" w:eastAsia="Times New Roman" w:hAnsi="Calibri" w:cs="Calibri"/>
                <w:b/>
                <w:bCs/>
                <w:color w:val="000000"/>
                <w:lang w:eastAsia="da-DK"/>
              </w:rPr>
            </w:pPr>
          </w:p>
          <w:p w14:paraId="13A5082B" w14:textId="3347239F" w:rsidR="00120D92" w:rsidRDefault="00120D92" w:rsidP="00120D92">
            <w:pPr>
              <w:spacing w:after="0" w:line="240" w:lineRule="auto"/>
              <w:rPr>
                <w:rFonts w:ascii="Calibri" w:eastAsia="Times New Roman" w:hAnsi="Calibri" w:cs="Calibri"/>
                <w:b/>
                <w:bCs/>
                <w:color w:val="000000"/>
                <w:lang w:eastAsia="da-DK"/>
              </w:rPr>
            </w:pPr>
            <w:r>
              <w:rPr>
                <w:rFonts w:ascii="Calibri" w:eastAsia="Times New Roman" w:hAnsi="Calibri" w:cs="Calibri"/>
                <w:b/>
                <w:bCs/>
                <w:color w:val="000000"/>
                <w:lang w:eastAsia="da-DK"/>
              </w:rPr>
              <w:t xml:space="preserve">Jernbaner og </w:t>
            </w:r>
            <w:r w:rsidRPr="0054400C">
              <w:rPr>
                <w:rFonts w:ascii="Calibri" w:eastAsia="Times New Roman" w:hAnsi="Calibri" w:cs="Calibri"/>
                <w:b/>
                <w:bCs/>
                <w:color w:val="000000"/>
                <w:lang w:eastAsia="da-DK"/>
              </w:rPr>
              <w:t>Luftfart</w:t>
            </w:r>
          </w:p>
          <w:p w14:paraId="535B3476" w14:textId="30CCD780" w:rsidR="00120D92" w:rsidRPr="002B482D" w:rsidRDefault="00120D92" w:rsidP="00120D92">
            <w:pPr>
              <w:spacing w:after="0" w:line="240" w:lineRule="auto"/>
              <w:rPr>
                <w:rFonts w:ascii="Calibri" w:eastAsia="Times New Roman" w:hAnsi="Calibri" w:cs="Calibri"/>
                <w:i/>
                <w:iCs/>
                <w:color w:val="000000"/>
                <w:lang w:eastAsia="da-DK"/>
              </w:rPr>
            </w:pPr>
            <w:r w:rsidRPr="002B482D">
              <w:rPr>
                <w:rFonts w:ascii="Calibri" w:eastAsia="Times New Roman" w:hAnsi="Calibri" w:cs="Calibri"/>
                <w:i/>
                <w:iCs/>
                <w:color w:val="000000"/>
                <w:lang w:eastAsia="da-DK"/>
              </w:rPr>
              <w:t>Status</w:t>
            </w:r>
          </w:p>
          <w:p w14:paraId="3D740D29" w14:textId="77777777" w:rsidR="00120D92" w:rsidRPr="0054400C" w:rsidRDefault="00120D92" w:rsidP="00120D92">
            <w:pPr>
              <w:spacing w:after="0" w:line="240" w:lineRule="auto"/>
              <w:rPr>
                <w:rFonts w:ascii="Calibri" w:eastAsia="Times New Roman" w:hAnsi="Calibri" w:cs="Calibri"/>
                <w:color w:val="000000"/>
                <w:lang w:eastAsia="da-DK"/>
              </w:rPr>
            </w:pPr>
          </w:p>
          <w:p w14:paraId="1FACFE17" w14:textId="61685B3B" w:rsidR="00120D92" w:rsidRPr="00410B0D" w:rsidRDefault="00120D92" w:rsidP="00120D92">
            <w:pPr>
              <w:spacing w:after="0" w:line="240" w:lineRule="auto"/>
              <w:rPr>
                <w:rFonts w:ascii="Calibri" w:eastAsia="Times New Roman" w:hAnsi="Calibri" w:cs="Calibri"/>
                <w:color w:val="000000"/>
                <w:lang w:eastAsia="da-DK"/>
              </w:rPr>
            </w:pPr>
            <w:r w:rsidRPr="00410B0D">
              <w:rPr>
                <w:rFonts w:ascii="Calibri" w:eastAsia="Times New Roman" w:hAnsi="Calibri" w:cs="Calibri"/>
                <w:color w:val="000000"/>
                <w:lang w:eastAsia="da-DK"/>
              </w:rPr>
              <w:t xml:space="preserve">Udledninger fra jernbaner, skibsfart og luftfart er i kommunale klimaregnskaber fordelt efter befolkningsstørrelse. Flytrafikken fra </w:t>
            </w:r>
            <w:r>
              <w:rPr>
                <w:rFonts w:ascii="Calibri" w:eastAsia="Times New Roman" w:hAnsi="Calibri" w:cs="Calibri"/>
                <w:color w:val="000000"/>
                <w:lang w:eastAsia="da-DK"/>
              </w:rPr>
              <w:t>lufthavnen på Læsø</w:t>
            </w:r>
            <w:r w:rsidRPr="00410B0D">
              <w:rPr>
                <w:rFonts w:ascii="Calibri" w:eastAsia="Times New Roman" w:hAnsi="Calibri" w:cs="Calibri"/>
                <w:color w:val="000000"/>
                <w:lang w:eastAsia="da-DK"/>
              </w:rPr>
              <w:t xml:space="preserve">s klimabelastning tilskrives derfor ikke </w:t>
            </w:r>
            <w:r>
              <w:rPr>
                <w:rFonts w:ascii="Calibri" w:eastAsia="Times New Roman" w:hAnsi="Calibri" w:cs="Calibri"/>
                <w:color w:val="000000"/>
                <w:lang w:eastAsia="da-DK"/>
              </w:rPr>
              <w:t>Læsø</w:t>
            </w:r>
            <w:r w:rsidRPr="00410B0D">
              <w:rPr>
                <w:rFonts w:ascii="Calibri" w:eastAsia="Times New Roman" w:hAnsi="Calibri" w:cs="Calibri"/>
                <w:color w:val="000000"/>
                <w:lang w:eastAsia="da-DK"/>
              </w:rPr>
              <w:t xml:space="preserve"> </w:t>
            </w:r>
            <w:r w:rsidRPr="00410B0D">
              <w:rPr>
                <w:rFonts w:ascii="Calibri" w:eastAsia="Times New Roman" w:hAnsi="Calibri" w:cs="Calibri"/>
                <w:color w:val="000000"/>
                <w:lang w:eastAsia="da-DK"/>
              </w:rPr>
              <w:lastRenderedPageBreak/>
              <w:t xml:space="preserve">Kommune ud over befolkningens andel af de samlede udledninger fra trafiktyperne. Fra nationalt hold er der en forventning om, at dieselforbruget reduceres med 8,9% i togtrafikken frem mod 2030 for at overtages af et øget elforbrug, så det samlede energiforbrug et stort set uændret. For skibsfart forventes et fald i forbrug og udledninger på ca. 1,5% på landsplan. Samlet set er der i BAU indregnet en reduktionseffekt på ca. </w:t>
            </w:r>
            <w:r>
              <w:rPr>
                <w:rFonts w:ascii="Calibri" w:eastAsia="Times New Roman" w:hAnsi="Calibri" w:cs="Calibri"/>
                <w:color w:val="000000"/>
                <w:lang w:eastAsia="da-DK"/>
              </w:rPr>
              <w:t>6</w:t>
            </w:r>
            <w:r w:rsidRPr="00410B0D">
              <w:rPr>
                <w:rFonts w:ascii="Calibri" w:eastAsia="Times New Roman" w:hAnsi="Calibri" w:cs="Calibri"/>
                <w:color w:val="000000"/>
                <w:lang w:eastAsia="da-DK"/>
              </w:rPr>
              <w:t>0 ton CO</w:t>
            </w:r>
            <w:r w:rsidRPr="00410B0D">
              <w:rPr>
                <w:rFonts w:ascii="Calibri" w:eastAsia="Times New Roman" w:hAnsi="Calibri" w:cs="Calibri"/>
                <w:color w:val="000000"/>
                <w:vertAlign w:val="subscript"/>
                <w:lang w:eastAsia="da-DK"/>
              </w:rPr>
              <w:t>2</w:t>
            </w:r>
            <w:r w:rsidRPr="00410B0D">
              <w:rPr>
                <w:rFonts w:ascii="Calibri" w:eastAsia="Times New Roman" w:hAnsi="Calibri" w:cs="Calibri"/>
                <w:color w:val="000000"/>
                <w:lang w:eastAsia="da-DK"/>
              </w:rPr>
              <w:t>.</w:t>
            </w:r>
          </w:p>
          <w:p w14:paraId="6F294D4E" w14:textId="77777777" w:rsidR="00120D92" w:rsidRPr="00410B0D" w:rsidRDefault="00120D92" w:rsidP="00120D92">
            <w:pPr>
              <w:spacing w:after="0" w:line="240" w:lineRule="auto"/>
              <w:rPr>
                <w:rFonts w:ascii="Calibri" w:eastAsia="Times New Roman" w:hAnsi="Calibri" w:cs="Calibri"/>
                <w:color w:val="000000"/>
                <w:lang w:eastAsia="da-DK"/>
              </w:rPr>
            </w:pPr>
          </w:p>
          <w:p w14:paraId="5940BBBA" w14:textId="695D73B5" w:rsidR="00120D92" w:rsidRDefault="00120D92" w:rsidP="00120D92">
            <w:pPr>
              <w:spacing w:after="0" w:line="240" w:lineRule="auto"/>
              <w:rPr>
                <w:rFonts w:ascii="Calibri" w:eastAsia="Times New Roman" w:hAnsi="Calibri" w:cs="Calibri"/>
                <w:color w:val="000000"/>
                <w:lang w:eastAsia="da-DK"/>
              </w:rPr>
            </w:pPr>
            <w:r w:rsidRPr="00410B0D">
              <w:rPr>
                <w:rFonts w:ascii="Calibri" w:eastAsia="Times New Roman" w:hAnsi="Calibri" w:cs="Calibri"/>
                <w:color w:val="000000"/>
                <w:lang w:eastAsia="da-DK"/>
              </w:rPr>
              <w:t xml:space="preserve">For flytrafikken forventes en øgning i trafikintensitet og deraf afledte udledninger </w:t>
            </w:r>
            <w:r>
              <w:rPr>
                <w:rFonts w:ascii="Calibri" w:eastAsia="Times New Roman" w:hAnsi="Calibri" w:cs="Calibri"/>
                <w:color w:val="000000"/>
                <w:lang w:eastAsia="da-DK"/>
              </w:rPr>
              <w:t xml:space="preserve">på </w:t>
            </w:r>
            <w:r w:rsidRPr="00410B0D">
              <w:rPr>
                <w:rFonts w:ascii="Calibri" w:eastAsia="Times New Roman" w:hAnsi="Calibri" w:cs="Calibri"/>
                <w:color w:val="000000"/>
                <w:lang w:eastAsia="da-DK"/>
              </w:rPr>
              <w:t xml:space="preserve">10% - altså en negativ reduktion. Dertil kommer en øget befolkning, som indregnes forholdsmæssigt. Der er i BAU indregnet en stigning i udledningen på ca. </w:t>
            </w:r>
            <w:r>
              <w:rPr>
                <w:rFonts w:ascii="Calibri" w:eastAsia="Times New Roman" w:hAnsi="Calibri" w:cs="Calibri"/>
                <w:color w:val="000000"/>
                <w:lang w:eastAsia="da-DK"/>
              </w:rPr>
              <w:t>36</w:t>
            </w:r>
            <w:r w:rsidRPr="00410B0D">
              <w:rPr>
                <w:rFonts w:ascii="Calibri" w:eastAsia="Times New Roman" w:hAnsi="Calibri" w:cs="Calibri"/>
                <w:color w:val="000000"/>
                <w:lang w:eastAsia="da-DK"/>
              </w:rPr>
              <w:t xml:space="preserve"> ton CO</w:t>
            </w:r>
            <w:r w:rsidRPr="00410B0D">
              <w:rPr>
                <w:rFonts w:ascii="Calibri" w:eastAsia="Times New Roman" w:hAnsi="Calibri" w:cs="Calibri"/>
                <w:color w:val="000000"/>
                <w:vertAlign w:val="subscript"/>
                <w:lang w:eastAsia="da-DK"/>
              </w:rPr>
              <w:t>2</w:t>
            </w:r>
            <w:r w:rsidRPr="00410B0D">
              <w:rPr>
                <w:rFonts w:ascii="Calibri" w:eastAsia="Times New Roman" w:hAnsi="Calibri" w:cs="Calibri"/>
                <w:color w:val="000000"/>
                <w:lang w:eastAsia="da-DK"/>
              </w:rPr>
              <w:t xml:space="preserve"> som følge af øget flytrafik.</w:t>
            </w:r>
          </w:p>
          <w:p w14:paraId="78C0C2CE" w14:textId="15FE60C2" w:rsidR="00120D92" w:rsidRDefault="00120D92" w:rsidP="00120D92">
            <w:pPr>
              <w:spacing w:after="0" w:line="240" w:lineRule="auto"/>
              <w:rPr>
                <w:rFonts w:ascii="Calibri" w:eastAsia="Times New Roman" w:hAnsi="Calibri" w:cs="Calibri"/>
                <w:color w:val="000000"/>
                <w:lang w:eastAsia="da-DK"/>
              </w:rPr>
            </w:pPr>
          </w:p>
          <w:p w14:paraId="5AD2B922" w14:textId="526AA610" w:rsidR="00120D92" w:rsidRPr="00410B0D" w:rsidRDefault="00120D92" w:rsidP="00120D92">
            <w:pPr>
              <w:spacing w:after="0" w:line="240" w:lineRule="auto"/>
              <w:rPr>
                <w:rFonts w:ascii="Calibri" w:eastAsia="Times New Roman" w:hAnsi="Calibri" w:cs="Calibri"/>
                <w:i/>
                <w:iCs/>
                <w:color w:val="000000"/>
                <w:lang w:eastAsia="da-DK"/>
              </w:rPr>
            </w:pPr>
            <w:r w:rsidRPr="00410B0D">
              <w:rPr>
                <w:rFonts w:ascii="Calibri" w:eastAsia="Times New Roman" w:hAnsi="Calibri" w:cs="Calibri"/>
                <w:i/>
                <w:iCs/>
                <w:color w:val="000000"/>
                <w:lang w:eastAsia="da-DK"/>
              </w:rPr>
              <w:t>Målsætninger</w:t>
            </w:r>
          </w:p>
          <w:p w14:paraId="11CCE072" w14:textId="2FB2DCD2" w:rsidR="00120D92" w:rsidRPr="002154BA"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Læsø Kommunes lægger sig op ad de nationale forventninger til udviklingen i de fælles nationale </w:t>
            </w:r>
            <w:proofErr w:type="spellStart"/>
            <w:r>
              <w:rPr>
                <w:rFonts w:ascii="Calibri" w:eastAsia="Times New Roman" w:hAnsi="Calibri" w:cs="Calibri"/>
                <w:color w:val="000000"/>
                <w:lang w:eastAsia="da-DK"/>
              </w:rPr>
              <w:t>trakfiktyper</w:t>
            </w:r>
            <w:proofErr w:type="spellEnd"/>
            <w:r>
              <w:rPr>
                <w:rFonts w:ascii="Calibri" w:eastAsia="Times New Roman" w:hAnsi="Calibri" w:cs="Calibri"/>
                <w:color w:val="000000"/>
                <w:lang w:eastAsia="da-DK"/>
              </w:rPr>
              <w:t>, og indregner reduktioner og stigninger i reduktionsstien svarende til BAU.</w:t>
            </w:r>
          </w:p>
        </w:tc>
      </w:tr>
      <w:tr w:rsidR="00120D92" w:rsidRPr="006A3C92" w14:paraId="48381212" w14:textId="77777777" w:rsidTr="00FD7F60">
        <w:trPr>
          <w:trHeight w:val="864"/>
        </w:trPr>
        <w:tc>
          <w:tcPr>
            <w:tcW w:w="499" w:type="dxa"/>
            <w:tcBorders>
              <w:top w:val="nil"/>
              <w:left w:val="single" w:sz="4" w:space="0" w:color="auto"/>
              <w:bottom w:val="single" w:sz="4" w:space="0" w:color="auto"/>
              <w:right w:val="single" w:sz="4" w:space="0" w:color="auto"/>
            </w:tcBorders>
            <w:shd w:val="clear" w:color="000000" w:fill="E2EFDA"/>
            <w:noWrap/>
            <w:hideMark/>
          </w:tcPr>
          <w:p w14:paraId="331F3D07" w14:textId="2B5731FC" w:rsidR="00120D92" w:rsidRPr="006A3C92" w:rsidRDefault="00120D92" w:rsidP="00120D92">
            <w:pPr>
              <w:spacing w:after="0" w:line="240" w:lineRule="auto"/>
              <w:rPr>
                <w:rFonts w:ascii="Calibri" w:eastAsia="Times New Roman" w:hAnsi="Calibri" w:cs="Calibri"/>
                <w:color w:val="000000"/>
                <w:lang w:eastAsia="da-DK"/>
              </w:rPr>
            </w:pPr>
          </w:p>
        </w:tc>
        <w:tc>
          <w:tcPr>
            <w:tcW w:w="1764" w:type="dxa"/>
            <w:tcBorders>
              <w:top w:val="nil"/>
              <w:left w:val="nil"/>
              <w:bottom w:val="single" w:sz="4" w:space="0" w:color="auto"/>
              <w:right w:val="single" w:sz="4" w:space="0" w:color="auto"/>
            </w:tcBorders>
            <w:shd w:val="clear" w:color="auto" w:fill="auto"/>
            <w:hideMark/>
          </w:tcPr>
          <w:p w14:paraId="50751560" w14:textId="78E54E5E" w:rsidR="00120D92" w:rsidRPr="006A3C92" w:rsidRDefault="00120D92" w:rsidP="00120D92">
            <w:pPr>
              <w:spacing w:after="0" w:line="240" w:lineRule="auto"/>
              <w:rPr>
                <w:rFonts w:ascii="Calibri" w:eastAsia="Times New Roman" w:hAnsi="Calibri" w:cs="Calibri"/>
                <w:color w:val="000000"/>
                <w:lang w:eastAsia="da-DK"/>
              </w:rPr>
            </w:pPr>
            <w:r w:rsidRPr="006A3C92">
              <w:rPr>
                <w:rFonts w:ascii="Calibri" w:eastAsia="Times New Roman" w:hAnsi="Calibri" w:cs="Calibri"/>
                <w:color w:val="000000"/>
                <w:lang w:eastAsia="da-DK"/>
              </w:rPr>
              <w:t xml:space="preserve">Solcelleprojekter </w:t>
            </w:r>
            <w:r>
              <w:rPr>
                <w:rFonts w:ascii="Calibri" w:eastAsia="Times New Roman" w:hAnsi="Calibri" w:cs="Calibri"/>
                <w:color w:val="000000"/>
                <w:lang w:eastAsia="da-DK"/>
              </w:rPr>
              <w:t>på Læsø</w:t>
            </w:r>
          </w:p>
        </w:tc>
        <w:tc>
          <w:tcPr>
            <w:tcW w:w="716" w:type="dxa"/>
            <w:tcBorders>
              <w:top w:val="nil"/>
              <w:left w:val="nil"/>
              <w:bottom w:val="single" w:sz="4" w:space="0" w:color="auto"/>
              <w:right w:val="nil"/>
            </w:tcBorders>
          </w:tcPr>
          <w:p w14:paraId="6CE691A0" w14:textId="77777777" w:rsidR="00120D92" w:rsidRPr="00065393" w:rsidRDefault="00120D92" w:rsidP="00120D92">
            <w:pPr>
              <w:spacing w:after="0" w:line="240" w:lineRule="auto"/>
              <w:rPr>
                <w:rFonts w:ascii="Calibri" w:eastAsia="Times New Roman" w:hAnsi="Calibri" w:cs="Calibri"/>
                <w:b/>
                <w:bCs/>
                <w:color w:val="000000"/>
                <w:lang w:eastAsia="da-DK"/>
              </w:rPr>
            </w:pPr>
          </w:p>
        </w:tc>
        <w:tc>
          <w:tcPr>
            <w:tcW w:w="6649" w:type="dxa"/>
            <w:tcBorders>
              <w:top w:val="nil"/>
              <w:left w:val="nil"/>
              <w:bottom w:val="single" w:sz="4" w:space="0" w:color="auto"/>
              <w:right w:val="single" w:sz="4" w:space="0" w:color="auto"/>
            </w:tcBorders>
            <w:shd w:val="clear" w:color="auto" w:fill="auto"/>
            <w:hideMark/>
          </w:tcPr>
          <w:p w14:paraId="7B88A452" w14:textId="5C380A0E" w:rsidR="00120D92" w:rsidRPr="00065393" w:rsidRDefault="00120D92" w:rsidP="00120D92">
            <w:pPr>
              <w:spacing w:after="0" w:line="240" w:lineRule="auto"/>
              <w:rPr>
                <w:rFonts w:ascii="Calibri" w:eastAsia="Times New Roman" w:hAnsi="Calibri" w:cs="Calibri"/>
                <w:b/>
                <w:bCs/>
                <w:color w:val="000000"/>
                <w:lang w:eastAsia="da-DK"/>
              </w:rPr>
            </w:pPr>
            <w:r w:rsidRPr="00065393">
              <w:rPr>
                <w:rFonts w:ascii="Calibri" w:eastAsia="Times New Roman" w:hAnsi="Calibri" w:cs="Calibri"/>
                <w:b/>
                <w:bCs/>
                <w:color w:val="000000"/>
                <w:lang w:eastAsia="da-DK"/>
              </w:rPr>
              <w:t>Solceller og vindenergi</w:t>
            </w:r>
          </w:p>
          <w:p w14:paraId="2E809436" w14:textId="77777777" w:rsidR="00B07A26" w:rsidRDefault="00B07A26" w:rsidP="00120D92">
            <w:pPr>
              <w:spacing w:after="0" w:line="240" w:lineRule="auto"/>
              <w:rPr>
                <w:rFonts w:ascii="Calibri" w:eastAsia="Times New Roman" w:hAnsi="Calibri" w:cs="Calibri"/>
                <w:i/>
                <w:iCs/>
                <w:color w:val="000000"/>
                <w:lang w:eastAsia="da-DK"/>
              </w:rPr>
            </w:pPr>
          </w:p>
          <w:p w14:paraId="6E02BD20" w14:textId="7BCE2579" w:rsidR="00120D92" w:rsidRPr="00065393" w:rsidRDefault="00120D92" w:rsidP="00120D92">
            <w:pPr>
              <w:spacing w:after="0" w:line="240" w:lineRule="auto"/>
              <w:rPr>
                <w:rFonts w:ascii="Calibri" w:eastAsia="Times New Roman" w:hAnsi="Calibri" w:cs="Calibri"/>
                <w:i/>
                <w:iCs/>
                <w:color w:val="000000"/>
                <w:lang w:eastAsia="da-DK"/>
              </w:rPr>
            </w:pPr>
            <w:r w:rsidRPr="00065393">
              <w:rPr>
                <w:rFonts w:ascii="Calibri" w:eastAsia="Times New Roman" w:hAnsi="Calibri" w:cs="Calibri"/>
                <w:i/>
                <w:iCs/>
                <w:color w:val="000000"/>
                <w:lang w:eastAsia="da-DK"/>
              </w:rPr>
              <w:t>Status</w:t>
            </w:r>
          </w:p>
          <w:p w14:paraId="6C1D6044" w14:textId="4F7345C0" w:rsidR="00120D92" w:rsidRDefault="00120D92" w:rsidP="00120D92">
            <w:pPr>
              <w:spacing w:after="0" w:line="240" w:lineRule="auto"/>
              <w:rPr>
                <w:rFonts w:ascii="Calibri" w:eastAsia="Times New Roman" w:hAnsi="Calibri" w:cs="Calibri"/>
                <w:color w:val="000000"/>
                <w:lang w:eastAsia="da-DK"/>
              </w:rPr>
            </w:pPr>
            <w:proofErr w:type="spellStart"/>
            <w:r w:rsidRPr="002154BA">
              <w:rPr>
                <w:rFonts w:ascii="Calibri" w:eastAsia="Times New Roman" w:hAnsi="Calibri" w:cs="Calibri"/>
                <w:color w:val="000000"/>
                <w:lang w:eastAsia="da-DK"/>
              </w:rPr>
              <w:t>Elimport</w:t>
            </w:r>
            <w:r>
              <w:rPr>
                <w:rFonts w:ascii="Calibri" w:eastAsia="Times New Roman" w:hAnsi="Calibri" w:cs="Calibri"/>
                <w:color w:val="000000"/>
                <w:lang w:eastAsia="da-DK"/>
              </w:rPr>
              <w:t>en</w:t>
            </w:r>
            <w:proofErr w:type="spellEnd"/>
            <w:r>
              <w:rPr>
                <w:rFonts w:ascii="Calibri" w:eastAsia="Times New Roman" w:hAnsi="Calibri" w:cs="Calibri"/>
                <w:color w:val="000000"/>
                <w:lang w:eastAsia="da-DK"/>
              </w:rPr>
              <w:t xml:space="preserve"> til Læsø Kommune var</w:t>
            </w:r>
            <w:r w:rsidRPr="002154BA">
              <w:rPr>
                <w:rFonts w:ascii="Calibri" w:eastAsia="Times New Roman" w:hAnsi="Calibri" w:cs="Calibri"/>
                <w:color w:val="000000"/>
                <w:lang w:eastAsia="da-DK"/>
              </w:rPr>
              <w:t xml:space="preserve"> i 2020</w:t>
            </w:r>
            <w:r>
              <w:rPr>
                <w:rFonts w:ascii="Calibri" w:eastAsia="Times New Roman" w:hAnsi="Calibri" w:cs="Calibri"/>
                <w:color w:val="000000"/>
                <w:lang w:eastAsia="da-DK"/>
              </w:rPr>
              <w:t xml:space="preserve"> på 2</w:t>
            </w:r>
            <w:r w:rsidRPr="002154BA">
              <w:rPr>
                <w:rFonts w:ascii="Calibri" w:eastAsia="Times New Roman" w:hAnsi="Calibri" w:cs="Calibri"/>
                <w:color w:val="000000"/>
                <w:lang w:eastAsia="da-DK"/>
              </w:rPr>
              <w:t xml:space="preserve">8 TJ. </w:t>
            </w:r>
            <w:r>
              <w:rPr>
                <w:rFonts w:ascii="Calibri" w:eastAsia="Times New Roman" w:hAnsi="Calibri" w:cs="Calibri"/>
                <w:color w:val="000000"/>
                <w:lang w:eastAsia="da-DK"/>
              </w:rPr>
              <w:t>Som følge af BAU forventninger til ændret mobilitet og ændret varmeforsyning kan beregnes en stigning i el-importen til 41 TJ i 2030 og 42 TJ i 2050, hvis ikke Læsø selv øger produktionen af el til modregning.  I 2020 var el-import ensbetydende med udledning af ca. 87 ton CO</w:t>
            </w:r>
            <w:r w:rsidRPr="00B446F7">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/TJ forbrugt. Udledningen fra </w:t>
            </w:r>
            <w:proofErr w:type="spellStart"/>
            <w:r>
              <w:rPr>
                <w:rFonts w:ascii="Calibri" w:eastAsia="Times New Roman" w:hAnsi="Calibri" w:cs="Calibri"/>
                <w:color w:val="000000"/>
                <w:lang w:eastAsia="da-DK"/>
              </w:rPr>
              <w:t>elimport</w:t>
            </w:r>
            <w:proofErr w:type="spellEnd"/>
            <w:r>
              <w:rPr>
                <w:rFonts w:ascii="Calibri" w:eastAsia="Times New Roman" w:hAnsi="Calibri" w:cs="Calibri"/>
                <w:color w:val="000000"/>
                <w:lang w:eastAsia="da-DK"/>
              </w:rPr>
              <w:t xml:space="preserve"> kunne derfor opgøres til ca. 2.500 ton CO</w:t>
            </w:r>
            <w:r w:rsidRPr="00B446F7">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i 2020. Tallet dækker over den såkaldte ”el-residualfaktor” som opgør den gennemsnitlige udledning fra en TJ i det danske elnet. Energistyrelsen forudsætter, at fra 2030 er al strøm i nettet CO</w:t>
            </w:r>
            <w:r w:rsidRPr="00617E44">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-neutral, og udledningen fra forbrugt strøm pr. definition 0. Det er dog både staten og kommunerne, der skal løfte opgaven med at producere den grønne strøm. Derfor indgår en betydelig udbygning af solcellekapaciteten i Læsø Kommune i kommunens handlingsplan. </w:t>
            </w:r>
          </w:p>
          <w:p w14:paraId="543F23B6" w14:textId="77777777" w:rsidR="00120D92" w:rsidRDefault="00120D92" w:rsidP="00120D92">
            <w:pPr>
              <w:spacing w:after="0" w:line="240" w:lineRule="auto"/>
              <w:rPr>
                <w:rFonts w:ascii="Calibri" w:eastAsia="Times New Roman" w:hAnsi="Calibri" w:cs="Calibri"/>
                <w:color w:val="000000"/>
                <w:lang w:eastAsia="da-DK"/>
              </w:rPr>
            </w:pPr>
          </w:p>
          <w:p w14:paraId="5154CE4C" w14:textId="7D5BC4D8" w:rsidR="00120D92" w:rsidRPr="00DA2675" w:rsidRDefault="00120D92" w:rsidP="00120D92">
            <w:pPr>
              <w:spacing w:after="0" w:line="240" w:lineRule="auto"/>
              <w:rPr>
                <w:rFonts w:ascii="Calibri" w:eastAsia="Times New Roman" w:hAnsi="Calibri" w:cs="Calibri"/>
                <w:i/>
                <w:iCs/>
                <w:color w:val="000000"/>
                <w:lang w:val="sv-SE" w:eastAsia="da-DK"/>
              </w:rPr>
            </w:pPr>
            <w:proofErr w:type="spellStart"/>
            <w:r w:rsidRPr="00DA2675">
              <w:rPr>
                <w:rFonts w:ascii="Calibri" w:eastAsia="Times New Roman" w:hAnsi="Calibri" w:cs="Calibri"/>
                <w:i/>
                <w:iCs/>
                <w:color w:val="000000"/>
                <w:lang w:val="sv-SE" w:eastAsia="da-DK"/>
              </w:rPr>
              <w:t>Målsætning</w:t>
            </w:r>
            <w:proofErr w:type="spellEnd"/>
          </w:p>
          <w:p w14:paraId="20DD90A5" w14:textId="77777777" w:rsidR="00120D92" w:rsidRDefault="00120D92" w:rsidP="00120D92">
            <w:pPr>
              <w:spacing w:after="0" w:line="240" w:lineRule="auto"/>
              <w:rPr>
                <w:rFonts w:ascii="Calibri" w:eastAsia="Times New Roman" w:hAnsi="Calibri" w:cs="Calibri"/>
                <w:color w:val="000000"/>
                <w:lang w:val="sv-SE" w:eastAsia="da-DK"/>
              </w:rPr>
            </w:pPr>
          </w:p>
          <w:p w14:paraId="7AF850C0" w14:textId="2D10081D"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val="sv-SE" w:eastAsia="da-DK"/>
              </w:rPr>
              <w:t xml:space="preserve">Læsø </w:t>
            </w:r>
            <w:proofErr w:type="spellStart"/>
            <w:r>
              <w:rPr>
                <w:rFonts w:ascii="Calibri" w:eastAsia="Times New Roman" w:hAnsi="Calibri" w:cs="Calibri"/>
                <w:color w:val="000000"/>
                <w:lang w:val="sv-SE" w:eastAsia="da-DK"/>
              </w:rPr>
              <w:t>ønsker</w:t>
            </w:r>
            <w:proofErr w:type="spellEnd"/>
            <w:r>
              <w:rPr>
                <w:rFonts w:ascii="Calibri" w:eastAsia="Times New Roman" w:hAnsi="Calibri" w:cs="Calibri"/>
                <w:color w:val="000000"/>
                <w:lang w:val="sv-SE" w:eastAsia="da-DK"/>
              </w:rPr>
              <w:t xml:space="preserve"> at </w:t>
            </w:r>
            <w:r>
              <w:rPr>
                <w:rFonts w:ascii="Calibri" w:eastAsia="Times New Roman" w:hAnsi="Calibri" w:cs="Calibri"/>
                <w:color w:val="000000"/>
                <w:lang w:eastAsia="da-DK"/>
              </w:rPr>
              <w:t>løfte sin andel af den grønne omstilling og har derfor en målsætning om at levere tilstrækkelig strøm til nettet til at modsvare forbruget i kommunen – inklusive turisters forbrug. Der kalkuleres således med en udbygning af eksisterende og planlagt kapacitet med yderligere ca. 31 hektar markbaserede solcelleanlæg med en produktion på ca. 75 TJ.</w:t>
            </w:r>
          </w:p>
          <w:p w14:paraId="2DAC21E4" w14:textId="77777777" w:rsidR="00120D92" w:rsidRDefault="00120D92" w:rsidP="00120D92">
            <w:pPr>
              <w:spacing w:after="0" w:line="240" w:lineRule="auto"/>
              <w:rPr>
                <w:rFonts w:ascii="Calibri" w:eastAsia="Times New Roman" w:hAnsi="Calibri" w:cs="Calibri"/>
                <w:color w:val="000000"/>
                <w:lang w:eastAsia="da-DK"/>
              </w:rPr>
            </w:pPr>
          </w:p>
          <w:p w14:paraId="060806C7" w14:textId="6F483C23"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Der forventes ikke udbygget med vindenergi.</w:t>
            </w:r>
          </w:p>
          <w:p w14:paraId="4C969C10" w14:textId="48EDFB50" w:rsidR="00120D92" w:rsidRDefault="00120D92" w:rsidP="00120D92">
            <w:pPr>
              <w:spacing w:after="0" w:line="240" w:lineRule="auto"/>
              <w:rPr>
                <w:rFonts w:ascii="Calibri" w:eastAsia="Times New Roman" w:hAnsi="Calibri" w:cs="Calibri"/>
                <w:color w:val="000000"/>
                <w:lang w:eastAsia="da-DK"/>
              </w:rPr>
            </w:pPr>
          </w:p>
          <w:p w14:paraId="6CCEFC4F" w14:textId="1CC2D9CF" w:rsidR="00120D92"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Der indregnes ikke en afledt reduktion i klimapåvirkningen i reduktionsstien, da det forlods er forudsat, at al el fra 2030 er klimaneutral. </w:t>
            </w:r>
          </w:p>
          <w:p w14:paraId="58798D6D" w14:textId="4A337387" w:rsidR="00120D92" w:rsidRDefault="00120D92" w:rsidP="00120D92">
            <w:pPr>
              <w:spacing w:after="0" w:line="240" w:lineRule="auto"/>
              <w:rPr>
                <w:rFonts w:ascii="Calibri" w:eastAsia="Times New Roman" w:hAnsi="Calibri" w:cs="Calibri"/>
                <w:color w:val="000000"/>
                <w:lang w:eastAsia="da-DK"/>
              </w:rPr>
            </w:pPr>
          </w:p>
          <w:p w14:paraId="36C1E9EE" w14:textId="79350AD4" w:rsidR="00120D92" w:rsidRPr="002154BA" w:rsidRDefault="00120D92" w:rsidP="00120D92">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På grund af forudsætningen om 100% grøn el i nettet fra 2030 sker der til gengæld i både BAU og reduktionssti en reduktion på ca. 2.500 ton CO</w:t>
            </w:r>
            <w:r w:rsidRPr="00367823">
              <w:rPr>
                <w:rFonts w:ascii="Calibri" w:eastAsia="Times New Roman" w:hAnsi="Calibri" w:cs="Calibri"/>
                <w:color w:val="000000"/>
                <w:vertAlign w:val="subscript"/>
                <w:lang w:eastAsia="da-DK"/>
              </w:rPr>
              <w:t>2</w:t>
            </w:r>
            <w:r>
              <w:rPr>
                <w:rFonts w:ascii="Calibri" w:eastAsia="Times New Roman" w:hAnsi="Calibri" w:cs="Calibri"/>
                <w:color w:val="000000"/>
                <w:lang w:eastAsia="da-DK"/>
              </w:rPr>
              <w:t xml:space="preserve"> fra elforbruget.</w:t>
            </w:r>
          </w:p>
        </w:tc>
      </w:tr>
    </w:tbl>
    <w:p w14:paraId="4537CB80" w14:textId="07B79C2F" w:rsidR="00CF2F40" w:rsidRPr="006A3C92" w:rsidRDefault="00CF2F40" w:rsidP="004E58A3"/>
    <w:sectPr w:rsidR="00CF2F40" w:rsidRPr="006A3C92" w:rsidSect="00BE1822">
      <w:footerReference w:type="default" r:id="rId12"/>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7695" w14:textId="77777777" w:rsidR="002C579F" w:rsidRDefault="002C579F" w:rsidP="00BB27E5">
      <w:pPr>
        <w:spacing w:after="0" w:line="240" w:lineRule="auto"/>
      </w:pPr>
      <w:r>
        <w:separator/>
      </w:r>
    </w:p>
  </w:endnote>
  <w:endnote w:type="continuationSeparator" w:id="0">
    <w:p w14:paraId="5CC6232C" w14:textId="77777777" w:rsidR="002C579F" w:rsidRDefault="002C579F" w:rsidP="00BB27E5">
      <w:pPr>
        <w:spacing w:after="0" w:line="240" w:lineRule="auto"/>
      </w:pPr>
      <w:r>
        <w:continuationSeparator/>
      </w:r>
    </w:p>
  </w:endnote>
  <w:endnote w:type="continuationNotice" w:id="1">
    <w:p w14:paraId="103FDA44" w14:textId="77777777" w:rsidR="002C579F" w:rsidRDefault="002C5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529248"/>
      <w:docPartObj>
        <w:docPartGallery w:val="Page Numbers (Bottom of Page)"/>
        <w:docPartUnique/>
      </w:docPartObj>
    </w:sdtPr>
    <w:sdtEndPr/>
    <w:sdtContent>
      <w:p w14:paraId="76CE792A" w14:textId="4995A491" w:rsidR="00BB27E5" w:rsidRDefault="00BB27E5">
        <w:pPr>
          <w:pStyle w:val="Sidefod"/>
          <w:jc w:val="right"/>
        </w:pPr>
        <w:r>
          <w:fldChar w:fldCharType="begin"/>
        </w:r>
        <w:r>
          <w:instrText>PAGE   \* MERGEFORMAT</w:instrText>
        </w:r>
        <w:r>
          <w:fldChar w:fldCharType="separate"/>
        </w:r>
        <w:r>
          <w:t>2</w:t>
        </w:r>
        <w:r>
          <w:fldChar w:fldCharType="end"/>
        </w:r>
      </w:p>
    </w:sdtContent>
  </w:sdt>
  <w:p w14:paraId="400B076B" w14:textId="77777777" w:rsidR="00BB27E5" w:rsidRDefault="00BB27E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B6EA" w14:textId="77777777" w:rsidR="002C579F" w:rsidRDefault="002C579F" w:rsidP="00BB27E5">
      <w:pPr>
        <w:spacing w:after="0" w:line="240" w:lineRule="auto"/>
      </w:pPr>
      <w:r>
        <w:separator/>
      </w:r>
    </w:p>
  </w:footnote>
  <w:footnote w:type="continuationSeparator" w:id="0">
    <w:p w14:paraId="2FBDCA67" w14:textId="77777777" w:rsidR="002C579F" w:rsidRDefault="002C579F" w:rsidP="00BB27E5">
      <w:pPr>
        <w:spacing w:after="0" w:line="240" w:lineRule="auto"/>
      </w:pPr>
      <w:r>
        <w:continuationSeparator/>
      </w:r>
    </w:p>
  </w:footnote>
  <w:footnote w:type="continuationNotice" w:id="1">
    <w:p w14:paraId="769B1D2E" w14:textId="77777777" w:rsidR="002C579F" w:rsidRDefault="002C5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ED4"/>
    <w:multiLevelType w:val="hybridMultilevel"/>
    <w:tmpl w:val="3ED4E078"/>
    <w:lvl w:ilvl="0" w:tplc="F7CC069A">
      <w:start w:val="53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5924CD"/>
    <w:multiLevelType w:val="hybridMultilevel"/>
    <w:tmpl w:val="1FDC8EF8"/>
    <w:lvl w:ilvl="0" w:tplc="F7CC069A">
      <w:start w:val="53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E86F5A"/>
    <w:multiLevelType w:val="hybridMultilevel"/>
    <w:tmpl w:val="25EC2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A57301"/>
    <w:multiLevelType w:val="hybridMultilevel"/>
    <w:tmpl w:val="5E565E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80682434">
    <w:abstractNumId w:val="3"/>
  </w:num>
  <w:num w:numId="2" w16cid:durableId="970327211">
    <w:abstractNumId w:val="2"/>
  </w:num>
  <w:num w:numId="3" w16cid:durableId="1270431270">
    <w:abstractNumId w:val="1"/>
  </w:num>
  <w:num w:numId="4" w16cid:durableId="1712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22"/>
    <w:rsid w:val="0000492D"/>
    <w:rsid w:val="00005F6A"/>
    <w:rsid w:val="000126F8"/>
    <w:rsid w:val="00012B41"/>
    <w:rsid w:val="0001760C"/>
    <w:rsid w:val="00017976"/>
    <w:rsid w:val="00021489"/>
    <w:rsid w:val="00021BE5"/>
    <w:rsid w:val="00022913"/>
    <w:rsid w:val="000238A4"/>
    <w:rsid w:val="00023E15"/>
    <w:rsid w:val="00026F70"/>
    <w:rsid w:val="000314A6"/>
    <w:rsid w:val="0003514C"/>
    <w:rsid w:val="000360BE"/>
    <w:rsid w:val="000361F4"/>
    <w:rsid w:val="000366B6"/>
    <w:rsid w:val="00040D5E"/>
    <w:rsid w:val="00041059"/>
    <w:rsid w:val="000419BA"/>
    <w:rsid w:val="000540DE"/>
    <w:rsid w:val="00055A1E"/>
    <w:rsid w:val="00056569"/>
    <w:rsid w:val="000605A8"/>
    <w:rsid w:val="0006156A"/>
    <w:rsid w:val="00064DFE"/>
    <w:rsid w:val="00065393"/>
    <w:rsid w:val="00071184"/>
    <w:rsid w:val="0007222C"/>
    <w:rsid w:val="000724E8"/>
    <w:rsid w:val="00072FFC"/>
    <w:rsid w:val="00074A8B"/>
    <w:rsid w:val="00075AA0"/>
    <w:rsid w:val="00084699"/>
    <w:rsid w:val="000902ED"/>
    <w:rsid w:val="000921A8"/>
    <w:rsid w:val="0009380A"/>
    <w:rsid w:val="00095108"/>
    <w:rsid w:val="00097B21"/>
    <w:rsid w:val="00097B6F"/>
    <w:rsid w:val="000A4922"/>
    <w:rsid w:val="000A6099"/>
    <w:rsid w:val="000A745C"/>
    <w:rsid w:val="000C303B"/>
    <w:rsid w:val="000C3DEE"/>
    <w:rsid w:val="000D1121"/>
    <w:rsid w:val="000D2673"/>
    <w:rsid w:val="000D3AD3"/>
    <w:rsid w:val="000D4F42"/>
    <w:rsid w:val="000D6924"/>
    <w:rsid w:val="000E1A92"/>
    <w:rsid w:val="000E1D57"/>
    <w:rsid w:val="000E1F90"/>
    <w:rsid w:val="000E2C69"/>
    <w:rsid w:val="000E473E"/>
    <w:rsid w:val="000F070D"/>
    <w:rsid w:val="000F099D"/>
    <w:rsid w:val="000F2D14"/>
    <w:rsid w:val="000F534B"/>
    <w:rsid w:val="000F6820"/>
    <w:rsid w:val="00100B62"/>
    <w:rsid w:val="0010298A"/>
    <w:rsid w:val="00102CAB"/>
    <w:rsid w:val="00102FBD"/>
    <w:rsid w:val="00104322"/>
    <w:rsid w:val="00107017"/>
    <w:rsid w:val="00113C04"/>
    <w:rsid w:val="00114639"/>
    <w:rsid w:val="00115EFD"/>
    <w:rsid w:val="001162C8"/>
    <w:rsid w:val="00117E80"/>
    <w:rsid w:val="00120D92"/>
    <w:rsid w:val="00126C4B"/>
    <w:rsid w:val="00130007"/>
    <w:rsid w:val="001302FA"/>
    <w:rsid w:val="0013064E"/>
    <w:rsid w:val="0013202F"/>
    <w:rsid w:val="00132C5E"/>
    <w:rsid w:val="00133439"/>
    <w:rsid w:val="0013450A"/>
    <w:rsid w:val="00134F03"/>
    <w:rsid w:val="00137E51"/>
    <w:rsid w:val="00137E6C"/>
    <w:rsid w:val="00141726"/>
    <w:rsid w:val="00141C61"/>
    <w:rsid w:val="001438AE"/>
    <w:rsid w:val="00146E55"/>
    <w:rsid w:val="00151C6B"/>
    <w:rsid w:val="001531B5"/>
    <w:rsid w:val="0015670A"/>
    <w:rsid w:val="0016416B"/>
    <w:rsid w:val="0016476C"/>
    <w:rsid w:val="0016522C"/>
    <w:rsid w:val="00166C4C"/>
    <w:rsid w:val="00167736"/>
    <w:rsid w:val="00171091"/>
    <w:rsid w:val="00181342"/>
    <w:rsid w:val="00184366"/>
    <w:rsid w:val="00185F84"/>
    <w:rsid w:val="00190D8E"/>
    <w:rsid w:val="00193D24"/>
    <w:rsid w:val="00194EB0"/>
    <w:rsid w:val="001A168B"/>
    <w:rsid w:val="001A4BD5"/>
    <w:rsid w:val="001A5194"/>
    <w:rsid w:val="001B36B2"/>
    <w:rsid w:val="001B38F6"/>
    <w:rsid w:val="001C1412"/>
    <w:rsid w:val="001C2769"/>
    <w:rsid w:val="001C3E7F"/>
    <w:rsid w:val="001C44C8"/>
    <w:rsid w:val="001C450F"/>
    <w:rsid w:val="001C6358"/>
    <w:rsid w:val="001C6691"/>
    <w:rsid w:val="001C6A1B"/>
    <w:rsid w:val="001D1578"/>
    <w:rsid w:val="001D3EA5"/>
    <w:rsid w:val="001D4883"/>
    <w:rsid w:val="001D4A9D"/>
    <w:rsid w:val="001D5B6D"/>
    <w:rsid w:val="001D7536"/>
    <w:rsid w:val="001D7F6D"/>
    <w:rsid w:val="001E00AB"/>
    <w:rsid w:val="001E0EA3"/>
    <w:rsid w:val="001E294E"/>
    <w:rsid w:val="001F3D6B"/>
    <w:rsid w:val="001F4AE2"/>
    <w:rsid w:val="001F5A4A"/>
    <w:rsid w:val="001F6A67"/>
    <w:rsid w:val="0020060E"/>
    <w:rsid w:val="00203D2D"/>
    <w:rsid w:val="0020535C"/>
    <w:rsid w:val="0020590A"/>
    <w:rsid w:val="00210075"/>
    <w:rsid w:val="00214678"/>
    <w:rsid w:val="002154BA"/>
    <w:rsid w:val="00215A57"/>
    <w:rsid w:val="00217F45"/>
    <w:rsid w:val="002241F1"/>
    <w:rsid w:val="00224F20"/>
    <w:rsid w:val="00225D97"/>
    <w:rsid w:val="00232449"/>
    <w:rsid w:val="00232FB5"/>
    <w:rsid w:val="00235039"/>
    <w:rsid w:val="0024030B"/>
    <w:rsid w:val="002406DF"/>
    <w:rsid w:val="00246752"/>
    <w:rsid w:val="0025043D"/>
    <w:rsid w:val="00252699"/>
    <w:rsid w:val="002544E0"/>
    <w:rsid w:val="002565E7"/>
    <w:rsid w:val="00261686"/>
    <w:rsid w:val="00263CF9"/>
    <w:rsid w:val="0026627C"/>
    <w:rsid w:val="00272012"/>
    <w:rsid w:val="002769A5"/>
    <w:rsid w:val="00281B59"/>
    <w:rsid w:val="00287C32"/>
    <w:rsid w:val="002914C9"/>
    <w:rsid w:val="002944CB"/>
    <w:rsid w:val="002968F5"/>
    <w:rsid w:val="00296FF8"/>
    <w:rsid w:val="002A0224"/>
    <w:rsid w:val="002A0B95"/>
    <w:rsid w:val="002A3172"/>
    <w:rsid w:val="002A362D"/>
    <w:rsid w:val="002B43AD"/>
    <w:rsid w:val="002B453B"/>
    <w:rsid w:val="002B482D"/>
    <w:rsid w:val="002C0297"/>
    <w:rsid w:val="002C03B8"/>
    <w:rsid w:val="002C0C16"/>
    <w:rsid w:val="002C2DE6"/>
    <w:rsid w:val="002C463B"/>
    <w:rsid w:val="002C579F"/>
    <w:rsid w:val="002C61E6"/>
    <w:rsid w:val="002D0C1B"/>
    <w:rsid w:val="002D5825"/>
    <w:rsid w:val="002D70AF"/>
    <w:rsid w:val="002E079F"/>
    <w:rsid w:val="002E0B43"/>
    <w:rsid w:val="002E2364"/>
    <w:rsid w:val="002E3F6F"/>
    <w:rsid w:val="002E4C50"/>
    <w:rsid w:val="002E6D43"/>
    <w:rsid w:val="002E6F2D"/>
    <w:rsid w:val="002E7A28"/>
    <w:rsid w:val="002F045A"/>
    <w:rsid w:val="002F1CD4"/>
    <w:rsid w:val="002F278F"/>
    <w:rsid w:val="002F3CE5"/>
    <w:rsid w:val="002F602E"/>
    <w:rsid w:val="00300717"/>
    <w:rsid w:val="00306865"/>
    <w:rsid w:val="00311879"/>
    <w:rsid w:val="00313282"/>
    <w:rsid w:val="003134A0"/>
    <w:rsid w:val="003144C3"/>
    <w:rsid w:val="003149F1"/>
    <w:rsid w:val="00315D6D"/>
    <w:rsid w:val="0031794D"/>
    <w:rsid w:val="0032509F"/>
    <w:rsid w:val="00325380"/>
    <w:rsid w:val="00327F14"/>
    <w:rsid w:val="003334AD"/>
    <w:rsid w:val="00335AB1"/>
    <w:rsid w:val="003370B5"/>
    <w:rsid w:val="00337697"/>
    <w:rsid w:val="00337721"/>
    <w:rsid w:val="00337E12"/>
    <w:rsid w:val="00337E56"/>
    <w:rsid w:val="00337F11"/>
    <w:rsid w:val="00340883"/>
    <w:rsid w:val="0034181E"/>
    <w:rsid w:val="003446A2"/>
    <w:rsid w:val="00344734"/>
    <w:rsid w:val="00345818"/>
    <w:rsid w:val="0034631F"/>
    <w:rsid w:val="003472D2"/>
    <w:rsid w:val="003530A1"/>
    <w:rsid w:val="00354057"/>
    <w:rsid w:val="00355EDF"/>
    <w:rsid w:val="0036023E"/>
    <w:rsid w:val="003609AC"/>
    <w:rsid w:val="00361278"/>
    <w:rsid w:val="00362B8A"/>
    <w:rsid w:val="00363749"/>
    <w:rsid w:val="00367231"/>
    <w:rsid w:val="00367823"/>
    <w:rsid w:val="003723D9"/>
    <w:rsid w:val="0037367C"/>
    <w:rsid w:val="00373A6B"/>
    <w:rsid w:val="00373CB7"/>
    <w:rsid w:val="00374093"/>
    <w:rsid w:val="003769FD"/>
    <w:rsid w:val="00380539"/>
    <w:rsid w:val="00380CDA"/>
    <w:rsid w:val="00383A01"/>
    <w:rsid w:val="0038490E"/>
    <w:rsid w:val="00386D01"/>
    <w:rsid w:val="00391039"/>
    <w:rsid w:val="003956DA"/>
    <w:rsid w:val="00395A2F"/>
    <w:rsid w:val="003A09A4"/>
    <w:rsid w:val="003A29AF"/>
    <w:rsid w:val="003A393B"/>
    <w:rsid w:val="003A489D"/>
    <w:rsid w:val="003B152D"/>
    <w:rsid w:val="003C6145"/>
    <w:rsid w:val="003D00D1"/>
    <w:rsid w:val="003D1F9C"/>
    <w:rsid w:val="003D25B3"/>
    <w:rsid w:val="003D5653"/>
    <w:rsid w:val="003D7CFD"/>
    <w:rsid w:val="003E0A9E"/>
    <w:rsid w:val="003E31D9"/>
    <w:rsid w:val="003E4D46"/>
    <w:rsid w:val="003E5433"/>
    <w:rsid w:val="003F5A48"/>
    <w:rsid w:val="003F6CCB"/>
    <w:rsid w:val="003F777F"/>
    <w:rsid w:val="0040138B"/>
    <w:rsid w:val="004021A7"/>
    <w:rsid w:val="00402503"/>
    <w:rsid w:val="00403C4E"/>
    <w:rsid w:val="00403F75"/>
    <w:rsid w:val="00404D3D"/>
    <w:rsid w:val="00405360"/>
    <w:rsid w:val="00407722"/>
    <w:rsid w:val="00410B0D"/>
    <w:rsid w:val="00412837"/>
    <w:rsid w:val="00416399"/>
    <w:rsid w:val="00416C58"/>
    <w:rsid w:val="00423713"/>
    <w:rsid w:val="00424071"/>
    <w:rsid w:val="0042697D"/>
    <w:rsid w:val="00430FD6"/>
    <w:rsid w:val="0043615F"/>
    <w:rsid w:val="00440961"/>
    <w:rsid w:val="00442CC9"/>
    <w:rsid w:val="00443227"/>
    <w:rsid w:val="00444486"/>
    <w:rsid w:val="0044658C"/>
    <w:rsid w:val="0044718F"/>
    <w:rsid w:val="00447A9F"/>
    <w:rsid w:val="00451BD0"/>
    <w:rsid w:val="00457FEE"/>
    <w:rsid w:val="00463B31"/>
    <w:rsid w:val="00464026"/>
    <w:rsid w:val="0046687E"/>
    <w:rsid w:val="004679BF"/>
    <w:rsid w:val="004717B6"/>
    <w:rsid w:val="0047356F"/>
    <w:rsid w:val="004743DF"/>
    <w:rsid w:val="0047701B"/>
    <w:rsid w:val="0048084A"/>
    <w:rsid w:val="00481991"/>
    <w:rsid w:val="0048601A"/>
    <w:rsid w:val="00490320"/>
    <w:rsid w:val="00490593"/>
    <w:rsid w:val="00490645"/>
    <w:rsid w:val="00493DCC"/>
    <w:rsid w:val="004955F6"/>
    <w:rsid w:val="0049597F"/>
    <w:rsid w:val="00496E32"/>
    <w:rsid w:val="00497579"/>
    <w:rsid w:val="004A10D3"/>
    <w:rsid w:val="004A4437"/>
    <w:rsid w:val="004A6903"/>
    <w:rsid w:val="004A6A24"/>
    <w:rsid w:val="004A7E7E"/>
    <w:rsid w:val="004B0F9E"/>
    <w:rsid w:val="004B5980"/>
    <w:rsid w:val="004B638F"/>
    <w:rsid w:val="004B65A4"/>
    <w:rsid w:val="004C6A92"/>
    <w:rsid w:val="004D1F4C"/>
    <w:rsid w:val="004D299E"/>
    <w:rsid w:val="004D34D5"/>
    <w:rsid w:val="004D3D4D"/>
    <w:rsid w:val="004E1CC0"/>
    <w:rsid w:val="004E58A3"/>
    <w:rsid w:val="004F76CA"/>
    <w:rsid w:val="00502F89"/>
    <w:rsid w:val="00503323"/>
    <w:rsid w:val="00503D8B"/>
    <w:rsid w:val="00505D85"/>
    <w:rsid w:val="0050761A"/>
    <w:rsid w:val="00510C81"/>
    <w:rsid w:val="005112E8"/>
    <w:rsid w:val="00514339"/>
    <w:rsid w:val="00522A6A"/>
    <w:rsid w:val="00523AFA"/>
    <w:rsid w:val="005317C4"/>
    <w:rsid w:val="005320DD"/>
    <w:rsid w:val="00536DBF"/>
    <w:rsid w:val="005377A8"/>
    <w:rsid w:val="0054164A"/>
    <w:rsid w:val="00541BC2"/>
    <w:rsid w:val="0054400C"/>
    <w:rsid w:val="0054476D"/>
    <w:rsid w:val="005553BC"/>
    <w:rsid w:val="00555AC0"/>
    <w:rsid w:val="005566DE"/>
    <w:rsid w:val="00557D05"/>
    <w:rsid w:val="00561BFD"/>
    <w:rsid w:val="00563839"/>
    <w:rsid w:val="00563D36"/>
    <w:rsid w:val="0056568E"/>
    <w:rsid w:val="005663AE"/>
    <w:rsid w:val="00567A52"/>
    <w:rsid w:val="0057497C"/>
    <w:rsid w:val="00582F7D"/>
    <w:rsid w:val="00585DBC"/>
    <w:rsid w:val="005907B5"/>
    <w:rsid w:val="005911D4"/>
    <w:rsid w:val="00594B06"/>
    <w:rsid w:val="00594B1D"/>
    <w:rsid w:val="005A10B5"/>
    <w:rsid w:val="005A4E56"/>
    <w:rsid w:val="005B05F2"/>
    <w:rsid w:val="005B0E0D"/>
    <w:rsid w:val="005B5485"/>
    <w:rsid w:val="005B6CE9"/>
    <w:rsid w:val="005B6E07"/>
    <w:rsid w:val="005B7066"/>
    <w:rsid w:val="005C6260"/>
    <w:rsid w:val="005D0647"/>
    <w:rsid w:val="005D1B8D"/>
    <w:rsid w:val="005D58A3"/>
    <w:rsid w:val="005D68DF"/>
    <w:rsid w:val="005D6E44"/>
    <w:rsid w:val="005D70DB"/>
    <w:rsid w:val="005E14B3"/>
    <w:rsid w:val="005E2B7A"/>
    <w:rsid w:val="005E3167"/>
    <w:rsid w:val="005E3BA1"/>
    <w:rsid w:val="005E3C09"/>
    <w:rsid w:val="005E5614"/>
    <w:rsid w:val="005F1BB0"/>
    <w:rsid w:val="005F3650"/>
    <w:rsid w:val="005F58A5"/>
    <w:rsid w:val="005F60DB"/>
    <w:rsid w:val="005F649B"/>
    <w:rsid w:val="00602085"/>
    <w:rsid w:val="00605A3D"/>
    <w:rsid w:val="006068EB"/>
    <w:rsid w:val="00607486"/>
    <w:rsid w:val="0061217B"/>
    <w:rsid w:val="0061349E"/>
    <w:rsid w:val="00616CD7"/>
    <w:rsid w:val="00617E44"/>
    <w:rsid w:val="0063176F"/>
    <w:rsid w:val="00633AEA"/>
    <w:rsid w:val="0063487A"/>
    <w:rsid w:val="00637F15"/>
    <w:rsid w:val="00640DF1"/>
    <w:rsid w:val="00640FF6"/>
    <w:rsid w:val="00643177"/>
    <w:rsid w:val="00645455"/>
    <w:rsid w:val="00651098"/>
    <w:rsid w:val="00654E51"/>
    <w:rsid w:val="00666A59"/>
    <w:rsid w:val="0066714D"/>
    <w:rsid w:val="00667802"/>
    <w:rsid w:val="00672FAF"/>
    <w:rsid w:val="00683A8A"/>
    <w:rsid w:val="006846D0"/>
    <w:rsid w:val="0068603D"/>
    <w:rsid w:val="006861DA"/>
    <w:rsid w:val="006919F7"/>
    <w:rsid w:val="00695C08"/>
    <w:rsid w:val="006A0868"/>
    <w:rsid w:val="006A0895"/>
    <w:rsid w:val="006A166C"/>
    <w:rsid w:val="006A1C92"/>
    <w:rsid w:val="006A3C92"/>
    <w:rsid w:val="006A7CCD"/>
    <w:rsid w:val="006B0503"/>
    <w:rsid w:val="006B5390"/>
    <w:rsid w:val="006B544C"/>
    <w:rsid w:val="006C0BA7"/>
    <w:rsid w:val="006D5A01"/>
    <w:rsid w:val="006D6D8E"/>
    <w:rsid w:val="006D7C6F"/>
    <w:rsid w:val="006D7DD2"/>
    <w:rsid w:val="006E1917"/>
    <w:rsid w:val="006E2AF3"/>
    <w:rsid w:val="006E5217"/>
    <w:rsid w:val="006E6996"/>
    <w:rsid w:val="006F0800"/>
    <w:rsid w:val="006F2246"/>
    <w:rsid w:val="006F42FA"/>
    <w:rsid w:val="006F5786"/>
    <w:rsid w:val="006F68CB"/>
    <w:rsid w:val="0070178D"/>
    <w:rsid w:val="007029BB"/>
    <w:rsid w:val="00704F26"/>
    <w:rsid w:val="00707281"/>
    <w:rsid w:val="00712788"/>
    <w:rsid w:val="00712916"/>
    <w:rsid w:val="007146E4"/>
    <w:rsid w:val="00715413"/>
    <w:rsid w:val="00715618"/>
    <w:rsid w:val="007156FC"/>
    <w:rsid w:val="007161B5"/>
    <w:rsid w:val="0071731A"/>
    <w:rsid w:val="00717526"/>
    <w:rsid w:val="007176B5"/>
    <w:rsid w:val="0071792D"/>
    <w:rsid w:val="00722652"/>
    <w:rsid w:val="00724262"/>
    <w:rsid w:val="00726A23"/>
    <w:rsid w:val="00727809"/>
    <w:rsid w:val="00731B39"/>
    <w:rsid w:val="00740E31"/>
    <w:rsid w:val="00742F12"/>
    <w:rsid w:val="00745E58"/>
    <w:rsid w:val="00746423"/>
    <w:rsid w:val="00753360"/>
    <w:rsid w:val="00754DAC"/>
    <w:rsid w:val="007562F8"/>
    <w:rsid w:val="00760109"/>
    <w:rsid w:val="00761216"/>
    <w:rsid w:val="0076149C"/>
    <w:rsid w:val="0076167F"/>
    <w:rsid w:val="00763162"/>
    <w:rsid w:val="007637DA"/>
    <w:rsid w:val="00765B77"/>
    <w:rsid w:val="00773365"/>
    <w:rsid w:val="00774F35"/>
    <w:rsid w:val="00776B44"/>
    <w:rsid w:val="00781554"/>
    <w:rsid w:val="007909BB"/>
    <w:rsid w:val="00790BEE"/>
    <w:rsid w:val="007915D5"/>
    <w:rsid w:val="0079185C"/>
    <w:rsid w:val="00791B95"/>
    <w:rsid w:val="007922C0"/>
    <w:rsid w:val="007924B3"/>
    <w:rsid w:val="007954B0"/>
    <w:rsid w:val="0079662D"/>
    <w:rsid w:val="00797EA6"/>
    <w:rsid w:val="007A13F6"/>
    <w:rsid w:val="007A2657"/>
    <w:rsid w:val="007A2A90"/>
    <w:rsid w:val="007A6EF1"/>
    <w:rsid w:val="007B1B06"/>
    <w:rsid w:val="007B27EC"/>
    <w:rsid w:val="007B3CC8"/>
    <w:rsid w:val="007B40E0"/>
    <w:rsid w:val="007C1CCC"/>
    <w:rsid w:val="007C2641"/>
    <w:rsid w:val="007C2CE7"/>
    <w:rsid w:val="007C382A"/>
    <w:rsid w:val="007C6A38"/>
    <w:rsid w:val="007D292C"/>
    <w:rsid w:val="007D338C"/>
    <w:rsid w:val="007D7BB8"/>
    <w:rsid w:val="007E1198"/>
    <w:rsid w:val="007E5DF8"/>
    <w:rsid w:val="007E6834"/>
    <w:rsid w:val="007F31A3"/>
    <w:rsid w:val="007F3585"/>
    <w:rsid w:val="007F3F05"/>
    <w:rsid w:val="0080044C"/>
    <w:rsid w:val="0080113A"/>
    <w:rsid w:val="008013AF"/>
    <w:rsid w:val="00804B8F"/>
    <w:rsid w:val="0080538C"/>
    <w:rsid w:val="00805C0A"/>
    <w:rsid w:val="00805DC6"/>
    <w:rsid w:val="008119DE"/>
    <w:rsid w:val="0081376A"/>
    <w:rsid w:val="0081490B"/>
    <w:rsid w:val="00815AA3"/>
    <w:rsid w:val="00817A63"/>
    <w:rsid w:val="00824423"/>
    <w:rsid w:val="00825F73"/>
    <w:rsid w:val="008266A4"/>
    <w:rsid w:val="00826FBE"/>
    <w:rsid w:val="00836652"/>
    <w:rsid w:val="008374D9"/>
    <w:rsid w:val="00841010"/>
    <w:rsid w:val="00842934"/>
    <w:rsid w:val="00843352"/>
    <w:rsid w:val="008447EF"/>
    <w:rsid w:val="00851F7C"/>
    <w:rsid w:val="00852BDA"/>
    <w:rsid w:val="00853581"/>
    <w:rsid w:val="008544F9"/>
    <w:rsid w:val="00862F22"/>
    <w:rsid w:val="00863249"/>
    <w:rsid w:val="00864583"/>
    <w:rsid w:val="00865B5E"/>
    <w:rsid w:val="0086618E"/>
    <w:rsid w:val="00866642"/>
    <w:rsid w:val="00867106"/>
    <w:rsid w:val="00871AEB"/>
    <w:rsid w:val="008802B3"/>
    <w:rsid w:val="00884B16"/>
    <w:rsid w:val="0088630E"/>
    <w:rsid w:val="008900E8"/>
    <w:rsid w:val="008921E3"/>
    <w:rsid w:val="008928DB"/>
    <w:rsid w:val="0089365C"/>
    <w:rsid w:val="008946BB"/>
    <w:rsid w:val="00894766"/>
    <w:rsid w:val="00897CAE"/>
    <w:rsid w:val="008A372C"/>
    <w:rsid w:val="008A6B29"/>
    <w:rsid w:val="008B314B"/>
    <w:rsid w:val="008B683C"/>
    <w:rsid w:val="008C010F"/>
    <w:rsid w:val="008C108E"/>
    <w:rsid w:val="008C2062"/>
    <w:rsid w:val="008C5658"/>
    <w:rsid w:val="008C6820"/>
    <w:rsid w:val="008D0F45"/>
    <w:rsid w:val="008D21E6"/>
    <w:rsid w:val="008D46FA"/>
    <w:rsid w:val="008D58F2"/>
    <w:rsid w:val="008E2279"/>
    <w:rsid w:val="008E3B30"/>
    <w:rsid w:val="008E78DF"/>
    <w:rsid w:val="008F227B"/>
    <w:rsid w:val="008F4C07"/>
    <w:rsid w:val="008F5E73"/>
    <w:rsid w:val="008F62C2"/>
    <w:rsid w:val="008F6D5B"/>
    <w:rsid w:val="009063C2"/>
    <w:rsid w:val="009107C5"/>
    <w:rsid w:val="00910D41"/>
    <w:rsid w:val="00911F40"/>
    <w:rsid w:val="009131F7"/>
    <w:rsid w:val="0091749D"/>
    <w:rsid w:val="009201EF"/>
    <w:rsid w:val="009220D8"/>
    <w:rsid w:val="00931031"/>
    <w:rsid w:val="00935A41"/>
    <w:rsid w:val="00935B0C"/>
    <w:rsid w:val="00936EED"/>
    <w:rsid w:val="009438F9"/>
    <w:rsid w:val="00945315"/>
    <w:rsid w:val="00945DEC"/>
    <w:rsid w:val="00945E3F"/>
    <w:rsid w:val="00947B2A"/>
    <w:rsid w:val="00953FC8"/>
    <w:rsid w:val="009564BE"/>
    <w:rsid w:val="00957686"/>
    <w:rsid w:val="00957906"/>
    <w:rsid w:val="00970430"/>
    <w:rsid w:val="009721DE"/>
    <w:rsid w:val="00972F6A"/>
    <w:rsid w:val="00972FD1"/>
    <w:rsid w:val="009731D0"/>
    <w:rsid w:val="009754C6"/>
    <w:rsid w:val="00975B1D"/>
    <w:rsid w:val="00982C84"/>
    <w:rsid w:val="00983C80"/>
    <w:rsid w:val="00983EE5"/>
    <w:rsid w:val="009908D6"/>
    <w:rsid w:val="009928C9"/>
    <w:rsid w:val="009956D7"/>
    <w:rsid w:val="00997D59"/>
    <w:rsid w:val="009A41B3"/>
    <w:rsid w:val="009A6953"/>
    <w:rsid w:val="009B032D"/>
    <w:rsid w:val="009B2EDD"/>
    <w:rsid w:val="009B4333"/>
    <w:rsid w:val="009B786D"/>
    <w:rsid w:val="009B7D24"/>
    <w:rsid w:val="009C065B"/>
    <w:rsid w:val="009C31B8"/>
    <w:rsid w:val="009C3679"/>
    <w:rsid w:val="009C4ADC"/>
    <w:rsid w:val="009C5EFB"/>
    <w:rsid w:val="009C7E9E"/>
    <w:rsid w:val="009D101C"/>
    <w:rsid w:val="009D4E01"/>
    <w:rsid w:val="009E005F"/>
    <w:rsid w:val="009E1B2E"/>
    <w:rsid w:val="009E338A"/>
    <w:rsid w:val="009E4738"/>
    <w:rsid w:val="009E4FCF"/>
    <w:rsid w:val="009E7350"/>
    <w:rsid w:val="009F1A08"/>
    <w:rsid w:val="009F58EA"/>
    <w:rsid w:val="009F5F54"/>
    <w:rsid w:val="009F6624"/>
    <w:rsid w:val="00A010CC"/>
    <w:rsid w:val="00A0148C"/>
    <w:rsid w:val="00A04744"/>
    <w:rsid w:val="00A05530"/>
    <w:rsid w:val="00A05FC1"/>
    <w:rsid w:val="00A06D0D"/>
    <w:rsid w:val="00A07D3F"/>
    <w:rsid w:val="00A13185"/>
    <w:rsid w:val="00A1754A"/>
    <w:rsid w:val="00A200B7"/>
    <w:rsid w:val="00A20D07"/>
    <w:rsid w:val="00A27137"/>
    <w:rsid w:val="00A27144"/>
    <w:rsid w:val="00A27B26"/>
    <w:rsid w:val="00A27F45"/>
    <w:rsid w:val="00A317E2"/>
    <w:rsid w:val="00A34210"/>
    <w:rsid w:val="00A34F34"/>
    <w:rsid w:val="00A36EF9"/>
    <w:rsid w:val="00A44A80"/>
    <w:rsid w:val="00A51CA8"/>
    <w:rsid w:val="00A54862"/>
    <w:rsid w:val="00A54D48"/>
    <w:rsid w:val="00A57197"/>
    <w:rsid w:val="00A62C31"/>
    <w:rsid w:val="00A64576"/>
    <w:rsid w:val="00A72C40"/>
    <w:rsid w:val="00A73D06"/>
    <w:rsid w:val="00A7464D"/>
    <w:rsid w:val="00A81EBC"/>
    <w:rsid w:val="00A8206C"/>
    <w:rsid w:val="00A8238B"/>
    <w:rsid w:val="00A836EF"/>
    <w:rsid w:val="00A83A63"/>
    <w:rsid w:val="00A84E6E"/>
    <w:rsid w:val="00A85EA8"/>
    <w:rsid w:val="00A8663E"/>
    <w:rsid w:val="00A92383"/>
    <w:rsid w:val="00A93421"/>
    <w:rsid w:val="00A93D3F"/>
    <w:rsid w:val="00A96427"/>
    <w:rsid w:val="00A9693C"/>
    <w:rsid w:val="00AA0B6C"/>
    <w:rsid w:val="00AA6B64"/>
    <w:rsid w:val="00AA7319"/>
    <w:rsid w:val="00AB46D9"/>
    <w:rsid w:val="00AB588F"/>
    <w:rsid w:val="00AB6843"/>
    <w:rsid w:val="00AB6EE3"/>
    <w:rsid w:val="00AB7B55"/>
    <w:rsid w:val="00AC182D"/>
    <w:rsid w:val="00AC396B"/>
    <w:rsid w:val="00AC6A23"/>
    <w:rsid w:val="00AC6EF3"/>
    <w:rsid w:val="00AC72EF"/>
    <w:rsid w:val="00AC7770"/>
    <w:rsid w:val="00AD5FC6"/>
    <w:rsid w:val="00AD79C2"/>
    <w:rsid w:val="00AD7CF0"/>
    <w:rsid w:val="00AE0286"/>
    <w:rsid w:val="00AE16FD"/>
    <w:rsid w:val="00AE50FF"/>
    <w:rsid w:val="00AE72AD"/>
    <w:rsid w:val="00AE7D5B"/>
    <w:rsid w:val="00AF17D2"/>
    <w:rsid w:val="00AF69B0"/>
    <w:rsid w:val="00AF74F5"/>
    <w:rsid w:val="00B006CB"/>
    <w:rsid w:val="00B03E9A"/>
    <w:rsid w:val="00B06FB4"/>
    <w:rsid w:val="00B07217"/>
    <w:rsid w:val="00B07A26"/>
    <w:rsid w:val="00B10BD3"/>
    <w:rsid w:val="00B1175D"/>
    <w:rsid w:val="00B1435A"/>
    <w:rsid w:val="00B14E57"/>
    <w:rsid w:val="00B20A26"/>
    <w:rsid w:val="00B20D61"/>
    <w:rsid w:val="00B227F2"/>
    <w:rsid w:val="00B23DA4"/>
    <w:rsid w:val="00B267C9"/>
    <w:rsid w:val="00B26AFC"/>
    <w:rsid w:val="00B303D1"/>
    <w:rsid w:val="00B37FE4"/>
    <w:rsid w:val="00B40962"/>
    <w:rsid w:val="00B421FF"/>
    <w:rsid w:val="00B446F7"/>
    <w:rsid w:val="00B45EAC"/>
    <w:rsid w:val="00B46E59"/>
    <w:rsid w:val="00B4745C"/>
    <w:rsid w:val="00B53557"/>
    <w:rsid w:val="00B56DC6"/>
    <w:rsid w:val="00B62921"/>
    <w:rsid w:val="00B660E1"/>
    <w:rsid w:val="00B76F16"/>
    <w:rsid w:val="00B826B2"/>
    <w:rsid w:val="00B84C48"/>
    <w:rsid w:val="00B86AE4"/>
    <w:rsid w:val="00B87E09"/>
    <w:rsid w:val="00B90467"/>
    <w:rsid w:val="00B907F8"/>
    <w:rsid w:val="00B933A5"/>
    <w:rsid w:val="00B93FFF"/>
    <w:rsid w:val="00B94FA0"/>
    <w:rsid w:val="00B96DEA"/>
    <w:rsid w:val="00B97B61"/>
    <w:rsid w:val="00BA03F6"/>
    <w:rsid w:val="00BA148F"/>
    <w:rsid w:val="00BA1848"/>
    <w:rsid w:val="00BA3E86"/>
    <w:rsid w:val="00BA7EBA"/>
    <w:rsid w:val="00BB27E5"/>
    <w:rsid w:val="00BB5121"/>
    <w:rsid w:val="00BB7340"/>
    <w:rsid w:val="00BC082A"/>
    <w:rsid w:val="00BC1C4E"/>
    <w:rsid w:val="00BC2C9D"/>
    <w:rsid w:val="00BC4E98"/>
    <w:rsid w:val="00BC5015"/>
    <w:rsid w:val="00BD0848"/>
    <w:rsid w:val="00BD1C6C"/>
    <w:rsid w:val="00BD2ADE"/>
    <w:rsid w:val="00BD4C7E"/>
    <w:rsid w:val="00BD5FB5"/>
    <w:rsid w:val="00BE1822"/>
    <w:rsid w:val="00BE21A3"/>
    <w:rsid w:val="00BE3971"/>
    <w:rsid w:val="00BE3BDE"/>
    <w:rsid w:val="00BE5C22"/>
    <w:rsid w:val="00BF03A5"/>
    <w:rsid w:val="00BF2968"/>
    <w:rsid w:val="00BF6E24"/>
    <w:rsid w:val="00C00722"/>
    <w:rsid w:val="00C029EF"/>
    <w:rsid w:val="00C041E1"/>
    <w:rsid w:val="00C04254"/>
    <w:rsid w:val="00C059D6"/>
    <w:rsid w:val="00C06E6D"/>
    <w:rsid w:val="00C12304"/>
    <w:rsid w:val="00C13324"/>
    <w:rsid w:val="00C1405D"/>
    <w:rsid w:val="00C15E44"/>
    <w:rsid w:val="00C20AB1"/>
    <w:rsid w:val="00C24D05"/>
    <w:rsid w:val="00C27689"/>
    <w:rsid w:val="00C322F4"/>
    <w:rsid w:val="00C34E48"/>
    <w:rsid w:val="00C35BDC"/>
    <w:rsid w:val="00C360F2"/>
    <w:rsid w:val="00C41D48"/>
    <w:rsid w:val="00C41D6C"/>
    <w:rsid w:val="00C4202E"/>
    <w:rsid w:val="00C42261"/>
    <w:rsid w:val="00C43AA7"/>
    <w:rsid w:val="00C43E0D"/>
    <w:rsid w:val="00C52060"/>
    <w:rsid w:val="00C52EFD"/>
    <w:rsid w:val="00C55B08"/>
    <w:rsid w:val="00C56815"/>
    <w:rsid w:val="00C61428"/>
    <w:rsid w:val="00C64534"/>
    <w:rsid w:val="00C6465A"/>
    <w:rsid w:val="00C65CDF"/>
    <w:rsid w:val="00C66190"/>
    <w:rsid w:val="00C70D18"/>
    <w:rsid w:val="00C74B3D"/>
    <w:rsid w:val="00C765D6"/>
    <w:rsid w:val="00C76AAF"/>
    <w:rsid w:val="00C77887"/>
    <w:rsid w:val="00C86623"/>
    <w:rsid w:val="00C87204"/>
    <w:rsid w:val="00C87F76"/>
    <w:rsid w:val="00C90EF5"/>
    <w:rsid w:val="00C9187D"/>
    <w:rsid w:val="00C92A22"/>
    <w:rsid w:val="00C9561B"/>
    <w:rsid w:val="00CA03B9"/>
    <w:rsid w:val="00CA10B8"/>
    <w:rsid w:val="00CA1438"/>
    <w:rsid w:val="00CA19A5"/>
    <w:rsid w:val="00CA1E83"/>
    <w:rsid w:val="00CA2F16"/>
    <w:rsid w:val="00CA6904"/>
    <w:rsid w:val="00CA6FB1"/>
    <w:rsid w:val="00CB0143"/>
    <w:rsid w:val="00CB02F2"/>
    <w:rsid w:val="00CB1E89"/>
    <w:rsid w:val="00CB4188"/>
    <w:rsid w:val="00CB5DF2"/>
    <w:rsid w:val="00CB7A7C"/>
    <w:rsid w:val="00CC391A"/>
    <w:rsid w:val="00CC3E06"/>
    <w:rsid w:val="00CC433B"/>
    <w:rsid w:val="00CD14F1"/>
    <w:rsid w:val="00CD2816"/>
    <w:rsid w:val="00CD43D3"/>
    <w:rsid w:val="00CE183D"/>
    <w:rsid w:val="00CE2085"/>
    <w:rsid w:val="00CE646D"/>
    <w:rsid w:val="00CF2F40"/>
    <w:rsid w:val="00CF3580"/>
    <w:rsid w:val="00CF3E8B"/>
    <w:rsid w:val="00CF4158"/>
    <w:rsid w:val="00CF4D4A"/>
    <w:rsid w:val="00CF678A"/>
    <w:rsid w:val="00CF7D69"/>
    <w:rsid w:val="00D00A58"/>
    <w:rsid w:val="00D05263"/>
    <w:rsid w:val="00D066F4"/>
    <w:rsid w:val="00D1001D"/>
    <w:rsid w:val="00D110CE"/>
    <w:rsid w:val="00D1114F"/>
    <w:rsid w:val="00D11B21"/>
    <w:rsid w:val="00D1799D"/>
    <w:rsid w:val="00D208FC"/>
    <w:rsid w:val="00D21317"/>
    <w:rsid w:val="00D2520F"/>
    <w:rsid w:val="00D31EAC"/>
    <w:rsid w:val="00D37BB5"/>
    <w:rsid w:val="00D42962"/>
    <w:rsid w:val="00D4456F"/>
    <w:rsid w:val="00D50197"/>
    <w:rsid w:val="00D501C4"/>
    <w:rsid w:val="00D524FC"/>
    <w:rsid w:val="00D52A36"/>
    <w:rsid w:val="00D5374F"/>
    <w:rsid w:val="00D5542D"/>
    <w:rsid w:val="00D572D2"/>
    <w:rsid w:val="00D6221E"/>
    <w:rsid w:val="00D65A47"/>
    <w:rsid w:val="00D714FD"/>
    <w:rsid w:val="00D71867"/>
    <w:rsid w:val="00D72AA5"/>
    <w:rsid w:val="00D75940"/>
    <w:rsid w:val="00D8021A"/>
    <w:rsid w:val="00D80D83"/>
    <w:rsid w:val="00D81685"/>
    <w:rsid w:val="00D82BBB"/>
    <w:rsid w:val="00D85D71"/>
    <w:rsid w:val="00D869E0"/>
    <w:rsid w:val="00D87579"/>
    <w:rsid w:val="00D904C6"/>
    <w:rsid w:val="00D90F3B"/>
    <w:rsid w:val="00D947D5"/>
    <w:rsid w:val="00DA2675"/>
    <w:rsid w:val="00DB4F6B"/>
    <w:rsid w:val="00DB7126"/>
    <w:rsid w:val="00DB7696"/>
    <w:rsid w:val="00DC0692"/>
    <w:rsid w:val="00DC1DC8"/>
    <w:rsid w:val="00DC67E0"/>
    <w:rsid w:val="00DD1777"/>
    <w:rsid w:val="00DD3D44"/>
    <w:rsid w:val="00DD3DDB"/>
    <w:rsid w:val="00DD42C0"/>
    <w:rsid w:val="00DD79BE"/>
    <w:rsid w:val="00DE088F"/>
    <w:rsid w:val="00DF1BBA"/>
    <w:rsid w:val="00DF2E7B"/>
    <w:rsid w:val="00DF3414"/>
    <w:rsid w:val="00DF357E"/>
    <w:rsid w:val="00DF3D74"/>
    <w:rsid w:val="00DF4DCF"/>
    <w:rsid w:val="00DF73C0"/>
    <w:rsid w:val="00E03C22"/>
    <w:rsid w:val="00E04A5A"/>
    <w:rsid w:val="00E1037E"/>
    <w:rsid w:val="00E11294"/>
    <w:rsid w:val="00E16252"/>
    <w:rsid w:val="00E24243"/>
    <w:rsid w:val="00E25909"/>
    <w:rsid w:val="00E263C7"/>
    <w:rsid w:val="00E3288A"/>
    <w:rsid w:val="00E341F6"/>
    <w:rsid w:val="00E3435D"/>
    <w:rsid w:val="00E343E9"/>
    <w:rsid w:val="00E34C30"/>
    <w:rsid w:val="00E3652F"/>
    <w:rsid w:val="00E440D8"/>
    <w:rsid w:val="00E441BE"/>
    <w:rsid w:val="00E44476"/>
    <w:rsid w:val="00E455A1"/>
    <w:rsid w:val="00E51689"/>
    <w:rsid w:val="00E516BB"/>
    <w:rsid w:val="00E51EEC"/>
    <w:rsid w:val="00E528B9"/>
    <w:rsid w:val="00E52BE4"/>
    <w:rsid w:val="00E5473C"/>
    <w:rsid w:val="00E6074E"/>
    <w:rsid w:val="00E63DF2"/>
    <w:rsid w:val="00E659C0"/>
    <w:rsid w:val="00E660C1"/>
    <w:rsid w:val="00E72D39"/>
    <w:rsid w:val="00E73E95"/>
    <w:rsid w:val="00E75BB4"/>
    <w:rsid w:val="00E81674"/>
    <w:rsid w:val="00E8197F"/>
    <w:rsid w:val="00E820E2"/>
    <w:rsid w:val="00E85880"/>
    <w:rsid w:val="00E86C8E"/>
    <w:rsid w:val="00E87BB0"/>
    <w:rsid w:val="00E90FA0"/>
    <w:rsid w:val="00EA15E7"/>
    <w:rsid w:val="00EA1B94"/>
    <w:rsid w:val="00EA27C7"/>
    <w:rsid w:val="00EA5661"/>
    <w:rsid w:val="00EA59F6"/>
    <w:rsid w:val="00EA5C9E"/>
    <w:rsid w:val="00EA6E85"/>
    <w:rsid w:val="00EB00D7"/>
    <w:rsid w:val="00EB04E9"/>
    <w:rsid w:val="00EB32DA"/>
    <w:rsid w:val="00EB350B"/>
    <w:rsid w:val="00EB3581"/>
    <w:rsid w:val="00EB4453"/>
    <w:rsid w:val="00EB7168"/>
    <w:rsid w:val="00EC05B5"/>
    <w:rsid w:val="00EC1702"/>
    <w:rsid w:val="00EC20A7"/>
    <w:rsid w:val="00EC639C"/>
    <w:rsid w:val="00EC63C5"/>
    <w:rsid w:val="00EC6A06"/>
    <w:rsid w:val="00ED232C"/>
    <w:rsid w:val="00ED26F2"/>
    <w:rsid w:val="00ED3AA5"/>
    <w:rsid w:val="00ED5E30"/>
    <w:rsid w:val="00ED7A55"/>
    <w:rsid w:val="00EE10BD"/>
    <w:rsid w:val="00EE11CD"/>
    <w:rsid w:val="00EE2807"/>
    <w:rsid w:val="00EF04B6"/>
    <w:rsid w:val="00EF0F98"/>
    <w:rsid w:val="00EF3603"/>
    <w:rsid w:val="00EF3627"/>
    <w:rsid w:val="00EF61A9"/>
    <w:rsid w:val="00F05A54"/>
    <w:rsid w:val="00F107F3"/>
    <w:rsid w:val="00F12DD0"/>
    <w:rsid w:val="00F137F9"/>
    <w:rsid w:val="00F13ECC"/>
    <w:rsid w:val="00F14614"/>
    <w:rsid w:val="00F16C26"/>
    <w:rsid w:val="00F16E8C"/>
    <w:rsid w:val="00F178D9"/>
    <w:rsid w:val="00F24037"/>
    <w:rsid w:val="00F25A35"/>
    <w:rsid w:val="00F27408"/>
    <w:rsid w:val="00F32585"/>
    <w:rsid w:val="00F34194"/>
    <w:rsid w:val="00F3764D"/>
    <w:rsid w:val="00F40E4A"/>
    <w:rsid w:val="00F410F4"/>
    <w:rsid w:val="00F47485"/>
    <w:rsid w:val="00F47613"/>
    <w:rsid w:val="00F507AA"/>
    <w:rsid w:val="00F512EF"/>
    <w:rsid w:val="00F55F8A"/>
    <w:rsid w:val="00F5775C"/>
    <w:rsid w:val="00F60821"/>
    <w:rsid w:val="00F6556D"/>
    <w:rsid w:val="00F675F4"/>
    <w:rsid w:val="00F70DDD"/>
    <w:rsid w:val="00F710B0"/>
    <w:rsid w:val="00F71742"/>
    <w:rsid w:val="00F71D71"/>
    <w:rsid w:val="00F72939"/>
    <w:rsid w:val="00F73BA9"/>
    <w:rsid w:val="00F83975"/>
    <w:rsid w:val="00F85364"/>
    <w:rsid w:val="00F90151"/>
    <w:rsid w:val="00F92040"/>
    <w:rsid w:val="00F92B6B"/>
    <w:rsid w:val="00FA07CC"/>
    <w:rsid w:val="00FA1B18"/>
    <w:rsid w:val="00FA373E"/>
    <w:rsid w:val="00FA3A14"/>
    <w:rsid w:val="00FA403A"/>
    <w:rsid w:val="00FA55C6"/>
    <w:rsid w:val="00FB086D"/>
    <w:rsid w:val="00FB2C0F"/>
    <w:rsid w:val="00FB637F"/>
    <w:rsid w:val="00FC3E90"/>
    <w:rsid w:val="00FC58E9"/>
    <w:rsid w:val="00FC5E3E"/>
    <w:rsid w:val="00FD03D1"/>
    <w:rsid w:val="00FD0A0B"/>
    <w:rsid w:val="00FD1747"/>
    <w:rsid w:val="00FD2652"/>
    <w:rsid w:val="00FD4121"/>
    <w:rsid w:val="00FD6B03"/>
    <w:rsid w:val="00FD7F60"/>
    <w:rsid w:val="00FE2331"/>
    <w:rsid w:val="00FE55C8"/>
    <w:rsid w:val="00FF0626"/>
    <w:rsid w:val="00FF1DC3"/>
    <w:rsid w:val="00FF30D7"/>
    <w:rsid w:val="00FF315F"/>
    <w:rsid w:val="00FF48EF"/>
    <w:rsid w:val="00FF6D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C746"/>
  <w15:chartTrackingRefBased/>
  <w15:docId w15:val="{CA6C0900-B39A-44F2-BE5C-AB16027E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2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90F3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semiHidden/>
    <w:unhideWhenUsed/>
    <w:rsid w:val="009C31B8"/>
    <w:rPr>
      <w:color w:val="0000FF"/>
      <w:u w:val="single"/>
    </w:rPr>
  </w:style>
  <w:style w:type="paragraph" w:styleId="Sidehoved">
    <w:name w:val="header"/>
    <w:basedOn w:val="Normal"/>
    <w:link w:val="SidehovedTegn"/>
    <w:uiPriority w:val="99"/>
    <w:unhideWhenUsed/>
    <w:rsid w:val="00BB27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27E5"/>
  </w:style>
  <w:style w:type="paragraph" w:styleId="Sidefod">
    <w:name w:val="footer"/>
    <w:basedOn w:val="Normal"/>
    <w:link w:val="SidefodTegn"/>
    <w:uiPriority w:val="99"/>
    <w:unhideWhenUsed/>
    <w:rsid w:val="00BB27E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27E5"/>
  </w:style>
  <w:style w:type="paragraph" w:styleId="Listeafsnit">
    <w:name w:val="List Paragraph"/>
    <w:basedOn w:val="Normal"/>
    <w:uiPriority w:val="34"/>
    <w:qFormat/>
    <w:rsid w:val="00DC1DC8"/>
    <w:pPr>
      <w:ind w:left="720"/>
      <w:contextualSpacing/>
    </w:pPr>
  </w:style>
  <w:style w:type="table" w:styleId="Tabel-Gitter">
    <w:name w:val="Table Grid"/>
    <w:basedOn w:val="Tabel-Normal"/>
    <w:uiPriority w:val="39"/>
    <w:rsid w:val="00BF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367823"/>
    <w:rPr>
      <w:sz w:val="16"/>
      <w:szCs w:val="16"/>
    </w:rPr>
  </w:style>
  <w:style w:type="paragraph" w:styleId="Kommentartekst">
    <w:name w:val="annotation text"/>
    <w:basedOn w:val="Normal"/>
    <w:link w:val="KommentartekstTegn"/>
    <w:uiPriority w:val="99"/>
    <w:unhideWhenUsed/>
    <w:rsid w:val="00367823"/>
    <w:pPr>
      <w:spacing w:line="240" w:lineRule="auto"/>
    </w:pPr>
    <w:rPr>
      <w:sz w:val="20"/>
      <w:szCs w:val="20"/>
    </w:rPr>
  </w:style>
  <w:style w:type="character" w:customStyle="1" w:styleId="KommentartekstTegn">
    <w:name w:val="Kommentartekst Tegn"/>
    <w:basedOn w:val="Standardskrifttypeiafsnit"/>
    <w:link w:val="Kommentartekst"/>
    <w:uiPriority w:val="99"/>
    <w:rsid w:val="00367823"/>
    <w:rPr>
      <w:sz w:val="20"/>
      <w:szCs w:val="20"/>
    </w:rPr>
  </w:style>
  <w:style w:type="paragraph" w:styleId="Kommentaremne">
    <w:name w:val="annotation subject"/>
    <w:basedOn w:val="Kommentartekst"/>
    <w:next w:val="Kommentartekst"/>
    <w:link w:val="KommentaremneTegn"/>
    <w:uiPriority w:val="99"/>
    <w:semiHidden/>
    <w:unhideWhenUsed/>
    <w:rsid w:val="00367823"/>
    <w:rPr>
      <w:b/>
      <w:bCs/>
    </w:rPr>
  </w:style>
  <w:style w:type="character" w:customStyle="1" w:styleId="KommentaremneTegn">
    <w:name w:val="Kommentaremne Tegn"/>
    <w:basedOn w:val="KommentartekstTegn"/>
    <w:link w:val="Kommentaremne"/>
    <w:uiPriority w:val="99"/>
    <w:semiHidden/>
    <w:rsid w:val="00367823"/>
    <w:rPr>
      <w:b/>
      <w:bCs/>
      <w:sz w:val="20"/>
      <w:szCs w:val="20"/>
    </w:rPr>
  </w:style>
  <w:style w:type="paragraph" w:styleId="Korrektur">
    <w:name w:val="Revision"/>
    <w:hidden/>
    <w:uiPriority w:val="99"/>
    <w:semiHidden/>
    <w:rsid w:val="00975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53858">
      <w:bodyDiv w:val="1"/>
      <w:marLeft w:val="0"/>
      <w:marRight w:val="0"/>
      <w:marTop w:val="0"/>
      <w:marBottom w:val="0"/>
      <w:divBdr>
        <w:top w:val="none" w:sz="0" w:space="0" w:color="auto"/>
        <w:left w:val="none" w:sz="0" w:space="0" w:color="auto"/>
        <w:bottom w:val="none" w:sz="0" w:space="0" w:color="auto"/>
        <w:right w:val="none" w:sz="0" w:space="0" w:color="auto"/>
      </w:divBdr>
    </w:div>
    <w:div w:id="923338871">
      <w:bodyDiv w:val="1"/>
      <w:marLeft w:val="0"/>
      <w:marRight w:val="0"/>
      <w:marTop w:val="0"/>
      <w:marBottom w:val="0"/>
      <w:divBdr>
        <w:top w:val="none" w:sz="0" w:space="0" w:color="auto"/>
        <w:left w:val="none" w:sz="0" w:space="0" w:color="auto"/>
        <w:bottom w:val="none" w:sz="0" w:space="0" w:color="auto"/>
        <w:right w:val="none" w:sz="0" w:space="0" w:color="auto"/>
      </w:divBdr>
    </w:div>
    <w:div w:id="1277297837">
      <w:bodyDiv w:val="1"/>
      <w:marLeft w:val="0"/>
      <w:marRight w:val="0"/>
      <w:marTop w:val="0"/>
      <w:marBottom w:val="0"/>
      <w:divBdr>
        <w:top w:val="none" w:sz="0" w:space="0" w:color="auto"/>
        <w:left w:val="none" w:sz="0" w:space="0" w:color="auto"/>
        <w:bottom w:val="none" w:sz="0" w:space="0" w:color="auto"/>
        <w:right w:val="none" w:sz="0" w:space="0" w:color="auto"/>
      </w:divBdr>
    </w:div>
    <w:div w:id="195582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AEB330F5AB5F43B244BD5EBF09EFCA" ma:contentTypeVersion="20" ma:contentTypeDescription="Opret et nyt dokument." ma:contentTypeScope="" ma:versionID="e31a7b7b1cf2688b659e5fe15903760f">
  <xsd:schema xmlns:xsd="http://www.w3.org/2001/XMLSchema" xmlns:xs="http://www.w3.org/2001/XMLSchema" xmlns:p="http://schemas.microsoft.com/office/2006/metadata/properties" xmlns:ns2="fe121e20-e7f1-46f8-9cf0-3dcc1c9d6a71" xmlns:ns3="3cb11f44-5089-44be-a7dd-4fed73cd74f9" targetNamespace="http://schemas.microsoft.com/office/2006/metadata/properties" ma:root="true" ma:fieldsID="fc85555c03d0bd8cc655ad70e36165af" ns2:_="" ns3:_="">
    <xsd:import namespace="fe121e20-e7f1-46f8-9cf0-3dcc1c9d6a71"/>
    <xsd:import namespace="3cb11f44-5089-44be-a7dd-4fed73cd7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io" minOccurs="0"/>
                <xsd:element ref="ns2:oprettelsesdato" minOccurs="0"/>
                <xsd:element ref="ns2:Mappe_x0020_nr_x002e_" minOccurs="0"/>
                <xsd:element ref="ns2:MediaLengthInSeconds" minOccurs="0"/>
                <xsd:element ref="ns2:lcf76f155ced4ddcb4097134ff3c332f" minOccurs="0"/>
                <xsd:element ref="ns3:TaxCatchAll"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21e20-e7f1-46f8-9cf0-3dcc1c9d6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io" ma:index="20" nillable="true" ma:displayName="Dato" ma:format="DateTime" ma:internalName="Datio">
      <xsd:simpleType>
        <xsd:restriction base="dms:DateTime"/>
      </xsd:simpleType>
    </xsd:element>
    <xsd:element name="oprettelsesdato" ma:index="21" nillable="true" ma:displayName="oprettelsesdato" ma:format="DateTime" ma:internalName="oprettelsesdato">
      <xsd:simpleType>
        <xsd:restriction base="dms:DateTime"/>
      </xsd:simpleType>
    </xsd:element>
    <xsd:element name="Mappe_x0020_nr_x002e_" ma:index="22" nillable="true" ma:displayName="Mappe nr." ma:internalName="Mappe_x0020_nr_x002e_">
      <xsd:simpleType>
        <xsd:restriction base="dms:Number"/>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d098e62-08d8-4b94-9d0e-c56b82300a5b" ma:termSetId="09814cd3-568e-fe90-9814-8d621ff8fb84" ma:anchorId="fba54fb3-c3e1-fe81-a776-ca4b69148c4d" ma:open="true" ma:isKeyword="false">
      <xsd:complexType>
        <xsd:sequence>
          <xsd:element ref="pc:Terms" minOccurs="0" maxOccurs="1"/>
        </xsd:sequence>
      </xsd:complexType>
    </xsd:element>
    <xsd:element name="Note" ma:index="27" nillable="true" ma:displayName="Note" ma:description="Evt. note til dokumentet&#10;(Flet oprettet af PalnEnergi)"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b11f44-5089-44be-a7dd-4fed73cd74f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8de68d33-f25f-415c-9877-3568b0b6fe0e}" ma:internalName="TaxCatchAll" ma:showField="CatchAllData" ma:web="3cb11f44-5089-44be-a7dd-4fed73cd7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b11f44-5089-44be-a7dd-4fed73cd74f9" xsi:nil="true"/>
    <lcf76f155ced4ddcb4097134ff3c332f xmlns="fe121e20-e7f1-46f8-9cf0-3dcc1c9d6a71">
      <Terms xmlns="http://schemas.microsoft.com/office/infopath/2007/PartnerControls"/>
    </lcf76f155ced4ddcb4097134ff3c332f>
    <Mappe_x0020_nr_x002e_ xmlns="fe121e20-e7f1-46f8-9cf0-3dcc1c9d6a71" xsi:nil="true"/>
    <Note xmlns="fe121e20-e7f1-46f8-9cf0-3dcc1c9d6a71" xsi:nil="true"/>
    <Datio xmlns="fe121e20-e7f1-46f8-9cf0-3dcc1c9d6a71" xsi:nil="true"/>
    <oprettelsesdato xmlns="fe121e20-e7f1-46f8-9cf0-3dcc1c9d6a71" xsi:nil="true"/>
  </documentManagement>
</p:properties>
</file>

<file path=customXml/itemProps1.xml><?xml version="1.0" encoding="utf-8"?>
<ds:datastoreItem xmlns:ds="http://schemas.openxmlformats.org/officeDocument/2006/customXml" ds:itemID="{19AA46C1-84EF-4DB1-ACB9-0ED4441AFC89}">
  <ds:schemaRefs>
    <ds:schemaRef ds:uri="http://schemas.microsoft.com/sharepoint/v3/contenttype/forms"/>
  </ds:schemaRefs>
</ds:datastoreItem>
</file>

<file path=customXml/itemProps2.xml><?xml version="1.0" encoding="utf-8"?>
<ds:datastoreItem xmlns:ds="http://schemas.openxmlformats.org/officeDocument/2006/customXml" ds:itemID="{9BE27ECE-9673-4E0B-8818-27AEEFC96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21e20-e7f1-46f8-9cf0-3dcc1c9d6a71"/>
    <ds:schemaRef ds:uri="3cb11f44-5089-44be-a7dd-4fed73cd7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8A3C3-A12C-4319-B2AE-6EA9E0A89C54}">
  <ds:schemaRefs>
    <ds:schemaRef ds:uri="http://schemas.microsoft.com/office/2006/metadata/properties"/>
    <ds:schemaRef ds:uri="http://schemas.microsoft.com/office/infopath/2007/PartnerControls"/>
    <ds:schemaRef ds:uri="3cb11f44-5089-44be-a7dd-4fed73cd74f9"/>
    <ds:schemaRef ds:uri="fe121e20-e7f1-46f8-9cf0-3dcc1c9d6a71"/>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Pages>
  <Words>2696</Words>
  <Characters>16448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19106</CharactersWithSpaces>
  <SharedDoc>false</SharedDoc>
  <HLinks>
    <vt:vector size="24" baseType="variant">
      <vt:variant>
        <vt:i4>1310793</vt:i4>
      </vt:variant>
      <vt:variant>
        <vt:i4>9</vt:i4>
      </vt:variant>
      <vt:variant>
        <vt:i4>0</vt:i4>
      </vt:variant>
      <vt:variant>
        <vt:i4>5</vt:i4>
      </vt:variant>
      <vt:variant>
        <vt:lpwstr>https://www.syddjurs.dk/da/hoeringer-og-afgoerelser/oversigt/offentlig-bekendtgoerelse-af-forslag-til-lokalplan-440/</vt:lpwstr>
      </vt:variant>
      <vt:variant>
        <vt:lpwstr/>
      </vt:variant>
      <vt:variant>
        <vt:i4>6160395</vt:i4>
      </vt:variant>
      <vt:variant>
        <vt:i4>6</vt:i4>
      </vt:variant>
      <vt:variant>
        <vt:i4>0</vt:i4>
      </vt:variant>
      <vt:variant>
        <vt:i4>5</vt:i4>
      </vt:variant>
      <vt:variant>
        <vt:lpwstr>https://aabendagsorden.syddjurs.dk/dagsorden/erhvers-og-planudvalget-ep-07-09-2022-14-00</vt:lpwstr>
      </vt:variant>
      <vt:variant>
        <vt:lpwstr/>
      </vt:variant>
      <vt:variant>
        <vt:i4>3997733</vt:i4>
      </vt:variant>
      <vt:variant>
        <vt:i4>3</vt:i4>
      </vt:variant>
      <vt:variant>
        <vt:i4>0</vt:i4>
      </vt:variant>
      <vt:variant>
        <vt:i4>5</vt:i4>
      </vt:variant>
      <vt:variant>
        <vt:lpwstr>https://aabendagsorden.syddjurs.dk/dagsorden/udvalget-plan-udvikling-og-kultur-puk-30-09-2020-12-30</vt:lpwstr>
      </vt:variant>
      <vt:variant>
        <vt:lpwstr/>
      </vt:variant>
      <vt:variant>
        <vt:i4>6619252</vt:i4>
      </vt:variant>
      <vt:variant>
        <vt:i4>0</vt:i4>
      </vt:variant>
      <vt:variant>
        <vt:i4>0</vt:i4>
      </vt:variant>
      <vt:variant>
        <vt:i4>5</vt:i4>
      </vt:variant>
      <vt:variant>
        <vt:lpwstr>https://aabendagsorden.syddjurs.dk/dagsorden/byraadet-23-06-2021-14-00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Tranholm Frøst</dc:creator>
  <cp:keywords/>
  <dc:description/>
  <cp:lastModifiedBy>Stine Pagel Hansen</cp:lastModifiedBy>
  <cp:revision>12</cp:revision>
  <cp:lastPrinted>2023-01-30T13:41:00Z</cp:lastPrinted>
  <dcterms:created xsi:type="dcterms:W3CDTF">2023-03-31T10:23:00Z</dcterms:created>
  <dcterms:modified xsi:type="dcterms:W3CDTF">2023-05-26T10:43:00Z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0x010100E0F3672ED696024A9D81E92B4FD59646</vt:lpwstr>
  </property>
  <property fmtid="{D5CDD505-2E9C-101B-9397-08002B2CF9AE}" pid="3" name="MediaServiceImageTags">
    <vt:lpwstr/>
  </property>
</Properties>
</file>